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C7" w:rsidRDefault="009421C7" w:rsidP="00F90747">
      <w:pPr>
        <w:spacing w:line="240" w:lineRule="auto"/>
        <w:rPr>
          <w:b/>
          <w:bCs/>
          <w:noProof/>
          <w:szCs w:val="24"/>
        </w:rPr>
      </w:pPr>
    </w:p>
    <w:p w:rsidR="009421C7" w:rsidRDefault="009421C7" w:rsidP="009421C7">
      <w:pPr>
        <w:spacing w:line="240" w:lineRule="auto"/>
        <w:jc w:val="center"/>
        <w:rPr>
          <w:b/>
          <w:bCs/>
          <w:noProof/>
          <w:szCs w:val="24"/>
        </w:rPr>
      </w:pPr>
    </w:p>
    <w:p w:rsidR="009421C7" w:rsidRPr="009F103E" w:rsidRDefault="009421C7" w:rsidP="009421C7">
      <w:pPr>
        <w:spacing w:line="240" w:lineRule="auto"/>
        <w:jc w:val="center"/>
        <w:rPr>
          <w:b/>
          <w:bCs/>
          <w:noProof/>
          <w:sz w:val="36"/>
          <w:szCs w:val="36"/>
        </w:rPr>
      </w:pPr>
      <w:r w:rsidRPr="009F103E">
        <w:rPr>
          <w:b/>
          <w:bCs/>
          <w:noProof/>
          <w:sz w:val="36"/>
          <w:szCs w:val="36"/>
        </w:rPr>
        <w:t>T.C</w:t>
      </w:r>
    </w:p>
    <w:p w:rsidR="009421C7" w:rsidRPr="009F103E" w:rsidRDefault="0069446B" w:rsidP="009421C7">
      <w:pPr>
        <w:spacing w:line="240" w:lineRule="auto"/>
        <w:jc w:val="center"/>
        <w:rPr>
          <w:b/>
          <w:bCs/>
          <w:noProof/>
          <w:sz w:val="36"/>
          <w:szCs w:val="36"/>
        </w:rPr>
      </w:pPr>
      <w:r w:rsidRPr="009F103E">
        <w:rPr>
          <w:b/>
          <w:bCs/>
          <w:noProof/>
          <w:sz w:val="36"/>
          <w:szCs w:val="36"/>
        </w:rPr>
        <w:t>SARAYKÖY KAYMAKAMLIĞI</w:t>
      </w:r>
    </w:p>
    <w:p w:rsidR="009421C7" w:rsidRPr="009F103E" w:rsidRDefault="009421C7" w:rsidP="009421C7">
      <w:pPr>
        <w:jc w:val="center"/>
        <w:rPr>
          <w:b/>
          <w:bCs/>
          <w:noProof/>
          <w:sz w:val="36"/>
          <w:szCs w:val="36"/>
        </w:rPr>
      </w:pPr>
      <w:r w:rsidRPr="009F103E">
        <w:rPr>
          <w:b/>
          <w:bCs/>
          <w:noProof/>
          <w:sz w:val="36"/>
          <w:szCs w:val="36"/>
        </w:rPr>
        <w:t>24 MAYIS İLKOKULU MÜDÜRLÜĞÜ</w:t>
      </w:r>
    </w:p>
    <w:p w:rsidR="009421C7" w:rsidRDefault="009421C7" w:rsidP="009421C7">
      <w:pPr>
        <w:jc w:val="center"/>
        <w:rPr>
          <w:b/>
          <w:bCs/>
          <w:noProof/>
          <w:szCs w:val="24"/>
        </w:rPr>
      </w:pPr>
    </w:p>
    <w:p w:rsidR="009421C7" w:rsidRPr="00E22B8A" w:rsidRDefault="009421C7" w:rsidP="009421C7">
      <w:pPr>
        <w:jc w:val="center"/>
        <w:rPr>
          <w:b/>
          <w:bCs/>
          <w:noProof/>
          <w:sz w:val="40"/>
          <w:szCs w:val="24"/>
        </w:rPr>
      </w:pPr>
      <w:r>
        <w:rPr>
          <w:b/>
          <w:bCs/>
          <w:noProof/>
          <w:sz w:val="40"/>
          <w:szCs w:val="24"/>
        </w:rPr>
        <w:t>2024-2028</w:t>
      </w:r>
      <w:r w:rsidRPr="00E22B8A">
        <w:rPr>
          <w:b/>
          <w:bCs/>
          <w:noProof/>
          <w:sz w:val="40"/>
          <w:szCs w:val="24"/>
        </w:rPr>
        <w:t xml:space="preserve"> STRATEJİK PLANI</w:t>
      </w:r>
    </w:p>
    <w:p w:rsidR="009421C7" w:rsidRPr="00A47F2F" w:rsidRDefault="009421C7" w:rsidP="009421C7">
      <w:pPr>
        <w:jc w:val="center"/>
        <w:rPr>
          <w:b/>
          <w:bCs/>
          <w:noProof/>
          <w:szCs w:val="24"/>
        </w:rPr>
      </w:pPr>
    </w:p>
    <w:p w:rsidR="009421C7" w:rsidRPr="00A47F2F" w:rsidRDefault="00C93B45" w:rsidP="009421C7">
      <w:pPr>
        <w:jc w:val="center"/>
        <w:rPr>
          <w:b/>
          <w:bCs/>
          <w:noProof/>
          <w:szCs w:val="24"/>
        </w:rPr>
      </w:pPr>
      <w:r w:rsidRPr="006833DF">
        <w:rPr>
          <w:b/>
          <w:bCs/>
          <w:noProof/>
          <w:szCs w:val="24"/>
        </w:rPr>
        <w:drawing>
          <wp:inline distT="0" distB="0" distL="0" distR="0">
            <wp:extent cx="5805170" cy="4233895"/>
            <wp:effectExtent l="19050" t="0" r="5080" b="0"/>
            <wp:docPr id="6" name="Resim 1" descr="24 MAYIS İLKOKULU FOTO.jpeg"/>
            <wp:cNvGraphicFramePr/>
            <a:graphic xmlns:a="http://schemas.openxmlformats.org/drawingml/2006/main">
              <a:graphicData uri="http://schemas.openxmlformats.org/drawingml/2006/picture">
                <pic:pic xmlns:pic="http://schemas.openxmlformats.org/drawingml/2006/picture">
                  <pic:nvPicPr>
                    <pic:cNvPr id="6" name="5 İçerik Yer Tutucusu" descr="24 MAYIS İLKOKULU FOTO.jpeg"/>
                    <pic:cNvPicPr>
                      <a:picLocks noGrp="1" noChangeAspect="1"/>
                    </pic:cNvPicPr>
                  </pic:nvPicPr>
                  <pic:blipFill>
                    <a:blip r:embed="rId8" cstate="print"/>
                    <a:stretch>
                      <a:fillRect/>
                    </a:stretch>
                  </pic:blipFill>
                  <pic:spPr>
                    <a:xfrm>
                      <a:off x="0" y="0"/>
                      <a:ext cx="5805170" cy="4233895"/>
                    </a:xfrm>
                    <a:prstGeom prst="rect">
                      <a:avLst/>
                    </a:prstGeom>
                  </pic:spPr>
                </pic:pic>
              </a:graphicData>
            </a:graphic>
          </wp:inline>
        </w:drawing>
      </w:r>
    </w:p>
    <w:p w:rsidR="00C93B45" w:rsidRDefault="009421C7" w:rsidP="009421C7">
      <w:pPr>
        <w:pStyle w:val="Balk1"/>
        <w:rPr>
          <w:bCs/>
          <w:noProof/>
          <w:sz w:val="24"/>
          <w:szCs w:val="24"/>
        </w:rPr>
      </w:pPr>
      <w:r w:rsidRPr="00A47F2F">
        <w:rPr>
          <w:bCs/>
          <w:noProof/>
          <w:sz w:val="24"/>
          <w:szCs w:val="24"/>
        </w:rPr>
        <w:br w:type="page"/>
      </w:r>
      <w:bookmarkStart w:id="0" w:name="_Toc531097530"/>
      <w:r>
        <w:rPr>
          <w:bCs/>
          <w:noProof/>
          <w:sz w:val="24"/>
          <w:szCs w:val="24"/>
        </w:rPr>
        <w:lastRenderedPageBreak/>
        <w:t xml:space="preserve">                                                            </w:t>
      </w:r>
      <w:bookmarkStart w:id="1" w:name="_Toc164324403"/>
      <w:r w:rsidR="00C93B45">
        <w:rPr>
          <w:rFonts w:ascii="Calibri" w:hAnsi="Calibri"/>
          <w:b w:val="0"/>
          <w:bCs/>
          <w:noProof/>
          <w:szCs w:val="24"/>
        </w:rPr>
        <w:drawing>
          <wp:inline distT="0" distB="0" distL="0" distR="0">
            <wp:extent cx="5805170" cy="7044325"/>
            <wp:effectExtent l="19050" t="0" r="5080" b="0"/>
            <wp:docPr id="23" name="Resim 2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atürk resmi"/>
                    <pic:cNvPicPr>
                      <a:picLocks noChangeAspect="1" noChangeArrowheads="1"/>
                    </pic:cNvPicPr>
                  </pic:nvPicPr>
                  <pic:blipFill>
                    <a:blip r:embed="rId9"/>
                    <a:srcRect/>
                    <a:stretch>
                      <a:fillRect/>
                    </a:stretch>
                  </pic:blipFill>
                  <pic:spPr bwMode="auto">
                    <a:xfrm>
                      <a:off x="0" y="0"/>
                      <a:ext cx="5805170" cy="7044325"/>
                    </a:xfrm>
                    <a:prstGeom prst="rect">
                      <a:avLst/>
                    </a:prstGeom>
                    <a:noFill/>
                    <a:ln w="9525">
                      <a:noFill/>
                      <a:miter lim="800000"/>
                      <a:headEnd/>
                      <a:tailEnd/>
                    </a:ln>
                  </pic:spPr>
                </pic:pic>
              </a:graphicData>
            </a:graphic>
          </wp:inline>
        </w:drawing>
      </w:r>
      <w:bookmarkEnd w:id="1"/>
    </w:p>
    <w:p w:rsidR="00C93B45" w:rsidRDefault="00C93B45" w:rsidP="009421C7">
      <w:pPr>
        <w:pStyle w:val="Balk1"/>
        <w:rPr>
          <w:bCs/>
          <w:noProof/>
          <w:sz w:val="24"/>
          <w:szCs w:val="24"/>
        </w:rPr>
      </w:pPr>
    </w:p>
    <w:p w:rsidR="00C93B45" w:rsidRDefault="00C93B45" w:rsidP="009421C7">
      <w:pPr>
        <w:pStyle w:val="Balk1"/>
        <w:rPr>
          <w:bCs/>
          <w:noProof/>
          <w:sz w:val="24"/>
          <w:szCs w:val="24"/>
        </w:rPr>
      </w:pPr>
    </w:p>
    <w:p w:rsidR="00C93B45" w:rsidRPr="006833DF" w:rsidRDefault="00C93B45" w:rsidP="00C93B45">
      <w:pPr>
        <w:rPr>
          <w:rFonts w:ascii="Bahnschrift" w:hAnsi="Bahnschrift" w:cstheme="minorHAnsi"/>
          <w:sz w:val="48"/>
          <w:szCs w:val="48"/>
        </w:rPr>
      </w:pPr>
      <w:r w:rsidRPr="006833DF">
        <w:rPr>
          <w:rFonts w:ascii="Bahnschrift" w:hAnsi="Bahnschrift" w:cstheme="minorHAnsi"/>
          <w:sz w:val="48"/>
          <w:szCs w:val="48"/>
        </w:rPr>
        <w:lastRenderedPageBreak/>
        <w:t xml:space="preserve">“Milletimizin siyasî, toplumsal hayatında, milletimizin fikrî terbiyesinde rehberimiz ilim ve teknik olacaktır. Mektep sayesinde, mektebin vereceği ilim ve teknik sayesindedir ki Türk Milleti, Türk sanatı, ekonomisi, Türk şiir ve edebiyatı, bütün güzelliğiyle gelişir.” </w:t>
      </w:r>
    </w:p>
    <w:p w:rsidR="00C93B45" w:rsidRDefault="00C93B45" w:rsidP="00C93B45">
      <w:pPr>
        <w:rPr>
          <w:rFonts w:asciiTheme="majorHAnsi" w:hAnsiTheme="majorHAnsi" w:cs="Arial"/>
          <w:sz w:val="32"/>
          <w:szCs w:val="32"/>
        </w:rPr>
      </w:pPr>
    </w:p>
    <w:p w:rsidR="00C93B45" w:rsidRPr="006833DF" w:rsidRDefault="00C93B45" w:rsidP="00C93B45">
      <w:pPr>
        <w:rPr>
          <w:rFonts w:asciiTheme="majorHAnsi" w:hAnsiTheme="majorHAnsi" w:cs="Arial"/>
          <w:b/>
          <w:i/>
          <w:sz w:val="52"/>
          <w:szCs w:val="52"/>
        </w:rPr>
      </w:pPr>
      <w:r w:rsidRPr="006833DF">
        <w:rPr>
          <w:rFonts w:asciiTheme="majorHAnsi" w:hAnsiTheme="majorHAnsi" w:cs="Arial"/>
          <w:sz w:val="44"/>
          <w:szCs w:val="44"/>
        </w:rPr>
        <w:t xml:space="preserve">                   </w:t>
      </w:r>
      <w:r w:rsidR="00CA26C9">
        <w:rPr>
          <w:rFonts w:asciiTheme="majorHAnsi" w:hAnsiTheme="majorHAnsi" w:cs="Arial"/>
          <w:sz w:val="44"/>
          <w:szCs w:val="44"/>
        </w:rPr>
        <w:t xml:space="preserve">      </w:t>
      </w:r>
      <w:r w:rsidRPr="006833DF">
        <w:rPr>
          <w:rFonts w:asciiTheme="majorHAnsi" w:hAnsiTheme="majorHAnsi" w:cs="Arial"/>
          <w:sz w:val="44"/>
          <w:szCs w:val="44"/>
        </w:rPr>
        <w:t xml:space="preserve"> </w:t>
      </w:r>
      <w:r w:rsidRPr="006833DF">
        <w:rPr>
          <w:rFonts w:asciiTheme="majorHAnsi" w:hAnsiTheme="majorHAnsi" w:cs="Arial"/>
          <w:b/>
          <w:i/>
          <w:sz w:val="52"/>
          <w:szCs w:val="52"/>
        </w:rPr>
        <w:t>Mustafa Kemal ATATÜRK</w:t>
      </w:r>
    </w:p>
    <w:p w:rsidR="00C93B45" w:rsidRPr="006833DF" w:rsidRDefault="00C93B45" w:rsidP="00C93B45">
      <w:pPr>
        <w:rPr>
          <w:rFonts w:asciiTheme="majorHAnsi" w:hAnsiTheme="majorHAnsi" w:cs="Arial"/>
          <w:sz w:val="32"/>
          <w:szCs w:val="32"/>
        </w:rPr>
      </w:pPr>
    </w:p>
    <w:p w:rsidR="00C93B45" w:rsidRPr="00A47F2F" w:rsidRDefault="00264AF5" w:rsidP="00C93B45">
      <w:pPr>
        <w:tabs>
          <w:tab w:val="left" w:pos="3703"/>
        </w:tabs>
        <w:jc w:val="both"/>
        <w:rPr>
          <w:rFonts w:eastAsia="Adobe Garamond Pro Bold"/>
          <w:b/>
          <w:bCs/>
          <w:spacing w:val="-4"/>
          <w:szCs w:val="24"/>
        </w:rPr>
        <w:sectPr w:rsidR="00C93B45" w:rsidRPr="00A47F2F" w:rsidSect="006833DF">
          <w:headerReference w:type="default" r:id="rId10"/>
          <w:footerReference w:type="default" r:id="rId11"/>
          <w:footerReference w:type="first" r:id="rId12"/>
          <w:pgSz w:w="11906" w:h="16838"/>
          <w:pgMar w:top="1418" w:right="1346" w:bottom="1418" w:left="1418" w:header="709" w:footer="709" w:gutter="0"/>
          <w:pgNumType w:start="1" w:chapStyle="1"/>
          <w:cols w:sep="1" w:space="709"/>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pt;height:23.5pt"/>
        </w:pict>
      </w:r>
      <w:r w:rsidR="00C93B45">
        <w:rPr>
          <w:noProof/>
        </w:rPr>
        <w:drawing>
          <wp:inline distT="0" distB="0" distL="0" distR="0">
            <wp:extent cx="5805170" cy="3865983"/>
            <wp:effectExtent l="19050" t="0" r="5080" b="0"/>
            <wp:docPr id="7" name="Resim 10" descr="https://image.posta.com.tr/i/posta/75/750x0/616e318845d2a0b254f92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posta.com.tr/i/posta/75/750x0/616e318845d2a0b254f926c3.jpg"/>
                    <pic:cNvPicPr>
                      <a:picLocks noChangeAspect="1" noChangeArrowheads="1"/>
                    </pic:cNvPicPr>
                  </pic:nvPicPr>
                  <pic:blipFill>
                    <a:blip r:embed="rId13"/>
                    <a:srcRect/>
                    <a:stretch>
                      <a:fillRect/>
                    </a:stretch>
                  </pic:blipFill>
                  <pic:spPr bwMode="auto">
                    <a:xfrm>
                      <a:off x="0" y="0"/>
                      <a:ext cx="5805170" cy="3865983"/>
                    </a:xfrm>
                    <a:prstGeom prst="rect">
                      <a:avLst/>
                    </a:prstGeom>
                    <a:noFill/>
                    <a:ln w="9525">
                      <a:noFill/>
                      <a:miter lim="800000"/>
                      <a:headEnd/>
                      <a:tailEnd/>
                    </a:ln>
                  </pic:spPr>
                </pic:pic>
              </a:graphicData>
            </a:graphic>
          </wp:inline>
        </w:drawing>
      </w:r>
    </w:p>
    <w:p w:rsidR="00CA26C9" w:rsidRPr="005949DA" w:rsidRDefault="005949DA" w:rsidP="00CA26C9">
      <w:pPr>
        <w:autoSpaceDE w:val="0"/>
        <w:autoSpaceDN w:val="0"/>
        <w:adjustRightInd w:val="0"/>
        <w:spacing w:after="0" w:line="240" w:lineRule="auto"/>
        <w:jc w:val="both"/>
        <w:rPr>
          <w:b/>
          <w:color w:val="4F81BD" w:themeColor="accent1"/>
          <w:sz w:val="32"/>
          <w:szCs w:val="32"/>
        </w:rPr>
      </w:pPr>
      <w:r>
        <w:rPr>
          <w:b/>
          <w:szCs w:val="24"/>
        </w:rPr>
        <w:lastRenderedPageBreak/>
        <w:t xml:space="preserve">                                                          </w:t>
      </w:r>
      <w:r w:rsidRPr="005949DA">
        <w:rPr>
          <w:b/>
          <w:color w:val="4F81BD" w:themeColor="accent1"/>
          <w:sz w:val="32"/>
          <w:szCs w:val="32"/>
        </w:rPr>
        <w:t>OKUL BİLGİLERİ</w:t>
      </w:r>
    </w:p>
    <w:p w:rsidR="005949DA" w:rsidRDefault="005949DA" w:rsidP="00CA26C9">
      <w:pPr>
        <w:autoSpaceDE w:val="0"/>
        <w:autoSpaceDN w:val="0"/>
        <w:adjustRightInd w:val="0"/>
        <w:spacing w:after="0" w:line="240" w:lineRule="auto"/>
        <w:jc w:val="both"/>
        <w:rPr>
          <w:b/>
          <w:szCs w:val="24"/>
        </w:rPr>
      </w:pPr>
    </w:p>
    <w:p w:rsidR="005949DA" w:rsidRPr="00FF5561" w:rsidRDefault="005949DA" w:rsidP="00CA26C9">
      <w:pPr>
        <w:autoSpaceDE w:val="0"/>
        <w:autoSpaceDN w:val="0"/>
        <w:adjustRightInd w:val="0"/>
        <w:spacing w:after="0" w:line="240" w:lineRule="auto"/>
        <w:jc w:val="both"/>
        <w:rPr>
          <w:b/>
          <w:szCs w:val="24"/>
        </w:rPr>
      </w:pPr>
    </w:p>
    <w:tbl>
      <w:tblPr>
        <w:tblW w:w="4778" w:type="pct"/>
        <w:tblLayout w:type="fixed"/>
        <w:tblCellMar>
          <w:left w:w="70" w:type="dxa"/>
          <w:right w:w="70" w:type="dxa"/>
        </w:tblCellMar>
        <w:tblLook w:val="04A0"/>
      </w:tblPr>
      <w:tblGrid>
        <w:gridCol w:w="1411"/>
        <w:gridCol w:w="1074"/>
        <w:gridCol w:w="859"/>
        <w:gridCol w:w="495"/>
        <w:gridCol w:w="1399"/>
        <w:gridCol w:w="1052"/>
        <w:gridCol w:w="1419"/>
        <w:gridCol w:w="2426"/>
      </w:tblGrid>
      <w:tr w:rsidR="00CA26C9" w:rsidRPr="00A47F2F" w:rsidTr="00CA26C9">
        <w:trPr>
          <w:trHeight w:val="452"/>
        </w:trPr>
        <w:tc>
          <w:tcPr>
            <w:tcW w:w="189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A07F48" w:rsidRDefault="00CA26C9" w:rsidP="00CA26C9">
            <w:r w:rsidRPr="00A07F48">
              <w:t>İli:</w:t>
            </w:r>
            <w:r>
              <w:t xml:space="preserve"> Denizli</w:t>
            </w:r>
          </w:p>
        </w:tc>
        <w:tc>
          <w:tcPr>
            <w:tcW w:w="3106" w:type="pct"/>
            <w:gridSpan w:val="4"/>
            <w:tcBorders>
              <w:top w:val="single" w:sz="8" w:space="0" w:color="000066"/>
              <w:left w:val="nil"/>
              <w:bottom w:val="single" w:sz="8" w:space="0" w:color="000066"/>
              <w:right w:val="single" w:sz="8" w:space="0" w:color="000000"/>
            </w:tcBorders>
            <w:shd w:val="clear" w:color="auto" w:fill="auto"/>
            <w:vAlign w:val="center"/>
          </w:tcPr>
          <w:p w:rsidR="00CA26C9" w:rsidRPr="00A07F48" w:rsidRDefault="00CA26C9" w:rsidP="00CA26C9">
            <w:r w:rsidRPr="00A07F48">
              <w:rPr>
                <w:b/>
              </w:rPr>
              <w:t>İlçesi:</w:t>
            </w:r>
            <w:r>
              <w:t xml:space="preserve"> Sarayköy</w:t>
            </w:r>
          </w:p>
        </w:tc>
      </w:tr>
      <w:tr w:rsidR="00CA26C9" w:rsidRPr="00A47F2F" w:rsidTr="00CA26C9">
        <w:trPr>
          <w:trHeight w:val="452"/>
        </w:trPr>
        <w:tc>
          <w:tcPr>
            <w:tcW w:w="6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9436C8" w:rsidRDefault="00CA26C9" w:rsidP="00CA26C9">
            <w:pPr>
              <w:rPr>
                <w:sz w:val="20"/>
              </w:rPr>
            </w:pPr>
            <w:r>
              <w:rPr>
                <w:b/>
                <w:sz w:val="20"/>
              </w:rPr>
              <w:t>Adres</w:t>
            </w:r>
            <w:r w:rsidRPr="009436C8">
              <w:rPr>
                <w:b/>
                <w:sz w:val="20"/>
              </w:rPr>
              <w:t>:</w:t>
            </w:r>
            <w:r w:rsidRPr="009436C8">
              <w:rPr>
                <w:sz w:val="20"/>
              </w:rPr>
              <w:t xml:space="preserve"> </w:t>
            </w:r>
          </w:p>
        </w:tc>
        <w:tc>
          <w:tcPr>
            <w:tcW w:w="11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Turan Mah. Duatepe Cad. No:31</w:t>
            </w:r>
          </w:p>
        </w:tc>
        <w:tc>
          <w:tcPr>
            <w:tcW w:w="1209" w:type="pct"/>
            <w:gridSpan w:val="2"/>
            <w:tcBorders>
              <w:top w:val="single" w:sz="8" w:space="0" w:color="000066"/>
              <w:left w:val="nil"/>
              <w:bottom w:val="nil"/>
              <w:right w:val="single" w:sz="8" w:space="0" w:color="000000"/>
            </w:tcBorders>
            <w:shd w:val="clear" w:color="auto" w:fill="auto"/>
            <w:noWrap/>
            <w:vAlign w:val="center"/>
          </w:tcPr>
          <w:p w:rsidR="00CA26C9" w:rsidRPr="009436C8" w:rsidRDefault="00CA26C9" w:rsidP="00CA26C9">
            <w:pPr>
              <w:rPr>
                <w:sz w:val="20"/>
              </w:rPr>
            </w:pPr>
            <w:r w:rsidRPr="009436C8">
              <w:rPr>
                <w:b/>
                <w:sz w:val="20"/>
              </w:rPr>
              <w:t>Coğrafi Konum (link):</w:t>
            </w:r>
          </w:p>
        </w:tc>
        <w:tc>
          <w:tcPr>
            <w:tcW w:w="1897" w:type="pct"/>
            <w:gridSpan w:val="2"/>
            <w:tcBorders>
              <w:top w:val="single" w:sz="8" w:space="0" w:color="000066"/>
              <w:left w:val="nil"/>
              <w:bottom w:val="nil"/>
              <w:right w:val="single" w:sz="8" w:space="0" w:color="000000"/>
            </w:tcBorders>
            <w:shd w:val="clear" w:color="auto" w:fill="auto"/>
            <w:vAlign w:val="center"/>
          </w:tcPr>
          <w:p w:rsidR="00CA26C9" w:rsidRPr="009436C8" w:rsidRDefault="00CA26C9" w:rsidP="00CA26C9">
            <w:pPr>
              <w:rPr>
                <w:sz w:val="20"/>
              </w:rPr>
            </w:pPr>
            <w:r w:rsidRPr="00CC6DA2">
              <w:rPr>
                <w:sz w:val="20"/>
              </w:rPr>
              <w:t>WWGG+C6 Sarayköy, Denizli, Türkiye</w:t>
            </w:r>
          </w:p>
        </w:tc>
      </w:tr>
      <w:tr w:rsidR="00CA26C9" w:rsidRPr="00A47F2F" w:rsidTr="00CA26C9">
        <w:trPr>
          <w:trHeight w:val="452"/>
        </w:trPr>
        <w:tc>
          <w:tcPr>
            <w:tcW w:w="6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9436C8" w:rsidRDefault="00CA26C9" w:rsidP="00CA26C9">
            <w:pPr>
              <w:rPr>
                <w:b/>
                <w:sz w:val="20"/>
              </w:rPr>
            </w:pPr>
            <w:r w:rsidRPr="009436C8">
              <w:rPr>
                <w:b/>
                <w:sz w:val="20"/>
              </w:rPr>
              <w:t>Telefon</w:t>
            </w:r>
            <w:r>
              <w:rPr>
                <w:b/>
                <w:sz w:val="20"/>
              </w:rPr>
              <w:t xml:space="preserve"> Numarası</w:t>
            </w:r>
            <w:r w:rsidRPr="009436C8">
              <w:rPr>
                <w:b/>
                <w:sz w:val="20"/>
              </w:rPr>
              <w:t xml:space="preserve">: </w:t>
            </w:r>
          </w:p>
        </w:tc>
        <w:tc>
          <w:tcPr>
            <w:tcW w:w="11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A26C9" w:rsidRPr="009436C8" w:rsidRDefault="00CA26C9" w:rsidP="00CA26C9">
            <w:pPr>
              <w:rPr>
                <w:sz w:val="20"/>
              </w:rPr>
            </w:pPr>
            <w:r w:rsidRPr="00791D58">
              <w:rPr>
                <w:sz w:val="20"/>
              </w:rPr>
              <w:t>0 258 415 25 23</w:t>
            </w:r>
          </w:p>
        </w:tc>
        <w:tc>
          <w:tcPr>
            <w:tcW w:w="1209" w:type="pct"/>
            <w:gridSpan w:val="2"/>
            <w:tcBorders>
              <w:top w:val="single" w:sz="8" w:space="0" w:color="000066"/>
              <w:left w:val="nil"/>
              <w:bottom w:val="nil"/>
              <w:right w:val="single" w:sz="8" w:space="0" w:color="000000"/>
            </w:tcBorders>
            <w:shd w:val="clear" w:color="auto" w:fill="auto"/>
            <w:noWrap/>
            <w:vAlign w:val="center"/>
          </w:tcPr>
          <w:p w:rsidR="00CA26C9" w:rsidRPr="009436C8" w:rsidRDefault="00CA26C9" w:rsidP="00CA26C9">
            <w:pPr>
              <w:rPr>
                <w:b/>
                <w:sz w:val="20"/>
              </w:rPr>
            </w:pPr>
            <w:r w:rsidRPr="009436C8">
              <w:rPr>
                <w:b/>
                <w:sz w:val="20"/>
              </w:rPr>
              <w:t>Faks</w:t>
            </w:r>
            <w:r>
              <w:rPr>
                <w:b/>
                <w:sz w:val="20"/>
              </w:rPr>
              <w:t xml:space="preserve"> Numarası</w:t>
            </w:r>
            <w:r w:rsidRPr="009436C8">
              <w:rPr>
                <w:b/>
                <w:sz w:val="20"/>
              </w:rPr>
              <w:t>:</w:t>
            </w:r>
          </w:p>
        </w:tc>
        <w:tc>
          <w:tcPr>
            <w:tcW w:w="1897" w:type="pct"/>
            <w:gridSpan w:val="2"/>
            <w:tcBorders>
              <w:top w:val="single" w:sz="8" w:space="0" w:color="000066"/>
              <w:left w:val="nil"/>
              <w:bottom w:val="nil"/>
              <w:right w:val="single" w:sz="8" w:space="0" w:color="000000"/>
            </w:tcBorders>
            <w:shd w:val="clear" w:color="auto" w:fill="auto"/>
            <w:vAlign w:val="center"/>
          </w:tcPr>
          <w:p w:rsidR="00CA26C9" w:rsidRPr="009436C8" w:rsidRDefault="00CA26C9" w:rsidP="00CA26C9">
            <w:pPr>
              <w:rPr>
                <w:sz w:val="20"/>
              </w:rPr>
            </w:pPr>
            <w:r>
              <w:rPr>
                <w:sz w:val="20"/>
              </w:rPr>
              <w:t>-</w:t>
            </w:r>
          </w:p>
        </w:tc>
      </w:tr>
      <w:tr w:rsidR="00CA26C9" w:rsidRPr="00A47F2F" w:rsidTr="00CA26C9">
        <w:trPr>
          <w:trHeight w:val="452"/>
        </w:trPr>
        <w:tc>
          <w:tcPr>
            <w:tcW w:w="6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9436C8" w:rsidRDefault="00CA26C9" w:rsidP="00CA26C9">
            <w:pPr>
              <w:rPr>
                <w:b/>
                <w:sz w:val="20"/>
              </w:rPr>
            </w:pPr>
            <w:r w:rsidRPr="009436C8">
              <w:rPr>
                <w:b/>
                <w:sz w:val="20"/>
              </w:rPr>
              <w:t>e- Posta Adresi:</w:t>
            </w:r>
          </w:p>
        </w:tc>
        <w:tc>
          <w:tcPr>
            <w:tcW w:w="11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A26C9" w:rsidRPr="009436C8" w:rsidRDefault="00CA26C9" w:rsidP="00CA26C9">
            <w:pPr>
              <w:rPr>
                <w:b/>
                <w:sz w:val="20"/>
              </w:rPr>
            </w:pPr>
            <w:r>
              <w:rPr>
                <w:sz w:val="20"/>
              </w:rPr>
              <w:t>740962@meb.k12.tr</w:t>
            </w:r>
          </w:p>
        </w:tc>
        <w:tc>
          <w:tcPr>
            <w:tcW w:w="1209" w:type="pct"/>
            <w:gridSpan w:val="2"/>
            <w:tcBorders>
              <w:top w:val="single" w:sz="8" w:space="0" w:color="000066"/>
              <w:left w:val="nil"/>
              <w:bottom w:val="nil"/>
              <w:right w:val="single" w:sz="8" w:space="0" w:color="000000"/>
            </w:tcBorders>
            <w:shd w:val="clear" w:color="auto" w:fill="auto"/>
            <w:noWrap/>
            <w:vAlign w:val="center"/>
          </w:tcPr>
          <w:p w:rsidR="00CA26C9" w:rsidRPr="009436C8" w:rsidRDefault="00CA26C9" w:rsidP="00CA26C9">
            <w:pPr>
              <w:rPr>
                <w:b/>
                <w:sz w:val="20"/>
              </w:rPr>
            </w:pPr>
            <w:r w:rsidRPr="009436C8">
              <w:rPr>
                <w:b/>
                <w:sz w:val="20"/>
              </w:rPr>
              <w:t>Web sayfası adresi:</w:t>
            </w:r>
          </w:p>
        </w:tc>
        <w:tc>
          <w:tcPr>
            <w:tcW w:w="1897" w:type="pct"/>
            <w:gridSpan w:val="2"/>
            <w:tcBorders>
              <w:top w:val="single" w:sz="8" w:space="0" w:color="000066"/>
              <w:left w:val="nil"/>
              <w:bottom w:val="nil"/>
              <w:right w:val="single" w:sz="8" w:space="0" w:color="000000"/>
            </w:tcBorders>
            <w:shd w:val="clear" w:color="auto" w:fill="auto"/>
            <w:vAlign w:val="center"/>
          </w:tcPr>
          <w:p w:rsidR="00CA26C9" w:rsidRPr="009436C8" w:rsidRDefault="00CA26C9" w:rsidP="00CA26C9">
            <w:pPr>
              <w:rPr>
                <w:sz w:val="20"/>
              </w:rPr>
            </w:pPr>
            <w:r w:rsidRPr="00023D9A">
              <w:rPr>
                <w:sz w:val="20"/>
              </w:rPr>
              <w:t>http://24mayisilkokulu.meb.k12.tr/</w:t>
            </w:r>
          </w:p>
        </w:tc>
      </w:tr>
      <w:tr w:rsidR="00CA26C9" w:rsidRPr="00A47F2F" w:rsidTr="00CA26C9">
        <w:trPr>
          <w:trHeight w:val="452"/>
        </w:trPr>
        <w:tc>
          <w:tcPr>
            <w:tcW w:w="6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9436C8" w:rsidRDefault="00CA26C9" w:rsidP="00CA26C9">
            <w:pPr>
              <w:rPr>
                <w:b/>
                <w:sz w:val="20"/>
              </w:rPr>
            </w:pPr>
            <w:r w:rsidRPr="009436C8">
              <w:rPr>
                <w:b/>
                <w:sz w:val="20"/>
              </w:rPr>
              <w:t>Kurum Kodu:</w:t>
            </w:r>
          </w:p>
        </w:tc>
        <w:tc>
          <w:tcPr>
            <w:tcW w:w="11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A26C9" w:rsidRPr="009436C8" w:rsidRDefault="00CA26C9" w:rsidP="00CA26C9">
            <w:pPr>
              <w:rPr>
                <w:b/>
                <w:sz w:val="20"/>
              </w:rPr>
            </w:pPr>
            <w:r>
              <w:rPr>
                <w:b/>
                <w:sz w:val="20"/>
              </w:rPr>
              <w:t>740962</w:t>
            </w:r>
          </w:p>
        </w:tc>
        <w:tc>
          <w:tcPr>
            <w:tcW w:w="1209" w:type="pct"/>
            <w:gridSpan w:val="2"/>
            <w:tcBorders>
              <w:top w:val="single" w:sz="8" w:space="0" w:color="000066"/>
              <w:left w:val="nil"/>
              <w:bottom w:val="nil"/>
              <w:right w:val="single" w:sz="8" w:space="0" w:color="000000"/>
            </w:tcBorders>
            <w:shd w:val="clear" w:color="auto" w:fill="auto"/>
            <w:noWrap/>
            <w:vAlign w:val="center"/>
          </w:tcPr>
          <w:p w:rsidR="00CA26C9" w:rsidRPr="009436C8" w:rsidRDefault="00CA26C9" w:rsidP="00CA26C9">
            <w:pPr>
              <w:rPr>
                <w:sz w:val="20"/>
              </w:rPr>
            </w:pPr>
            <w:r w:rsidRPr="009436C8">
              <w:rPr>
                <w:b/>
                <w:sz w:val="20"/>
              </w:rPr>
              <w:t>Öğretim Şekli</w:t>
            </w:r>
            <w:r>
              <w:rPr>
                <w:b/>
                <w:sz w:val="20"/>
              </w:rPr>
              <w:t>:</w:t>
            </w:r>
          </w:p>
        </w:tc>
        <w:tc>
          <w:tcPr>
            <w:tcW w:w="1897" w:type="pct"/>
            <w:gridSpan w:val="2"/>
            <w:tcBorders>
              <w:top w:val="single" w:sz="8" w:space="0" w:color="000066"/>
              <w:left w:val="nil"/>
              <w:bottom w:val="nil"/>
              <w:right w:val="single" w:sz="8" w:space="0" w:color="000000"/>
            </w:tcBorders>
            <w:shd w:val="clear" w:color="auto" w:fill="auto"/>
            <w:vAlign w:val="center"/>
          </w:tcPr>
          <w:p w:rsidR="00CA26C9" w:rsidRPr="009436C8" w:rsidRDefault="00CA26C9" w:rsidP="00CA26C9">
            <w:pPr>
              <w:rPr>
                <w:sz w:val="20"/>
              </w:rPr>
            </w:pPr>
            <w:r>
              <w:rPr>
                <w:sz w:val="20"/>
              </w:rPr>
              <w:t>Tam Gün</w:t>
            </w:r>
          </w:p>
        </w:tc>
      </w:tr>
      <w:tr w:rsidR="00CA26C9" w:rsidRPr="00A47F2F" w:rsidTr="00CA26C9">
        <w:trPr>
          <w:trHeight w:val="402"/>
        </w:trPr>
        <w:tc>
          <w:tcPr>
            <w:tcW w:w="189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9436C8" w:rsidRDefault="00CA26C9" w:rsidP="00CA26C9">
            <w:pPr>
              <w:rPr>
                <w:sz w:val="20"/>
              </w:rPr>
            </w:pPr>
            <w:r w:rsidRPr="009436C8">
              <w:rPr>
                <w:b/>
                <w:sz w:val="20"/>
              </w:rPr>
              <w:t>Okulun Hizmete Giriş T</w:t>
            </w:r>
            <w:r>
              <w:rPr>
                <w:b/>
                <w:sz w:val="20"/>
              </w:rPr>
              <w:t>arihi: 2018</w:t>
            </w:r>
          </w:p>
        </w:tc>
        <w:tc>
          <w:tcPr>
            <w:tcW w:w="1209" w:type="pct"/>
            <w:gridSpan w:val="2"/>
            <w:tcBorders>
              <w:top w:val="single" w:sz="8" w:space="0" w:color="000066"/>
              <w:left w:val="nil"/>
              <w:bottom w:val="single" w:sz="8" w:space="0" w:color="000066"/>
              <w:right w:val="single" w:sz="8" w:space="0" w:color="000000"/>
            </w:tcBorders>
            <w:shd w:val="clear" w:color="auto" w:fill="auto"/>
            <w:noWrap/>
            <w:vAlign w:val="center"/>
          </w:tcPr>
          <w:p w:rsidR="00CA26C9" w:rsidRPr="005D5792" w:rsidRDefault="00CA26C9" w:rsidP="00CA26C9">
            <w:pPr>
              <w:rPr>
                <w:b/>
                <w:sz w:val="20"/>
              </w:rPr>
            </w:pPr>
            <w:r w:rsidRPr="005D5792">
              <w:rPr>
                <w:b/>
                <w:sz w:val="20"/>
              </w:rPr>
              <w:t>Toplam Çalışan Sayısı</w:t>
            </w:r>
            <w:r>
              <w:rPr>
                <w:b/>
                <w:sz w:val="20"/>
              </w:rPr>
              <w:t xml:space="preserve"> </w:t>
            </w:r>
          </w:p>
        </w:tc>
        <w:tc>
          <w:tcPr>
            <w:tcW w:w="1897" w:type="pct"/>
            <w:gridSpan w:val="2"/>
            <w:tcBorders>
              <w:top w:val="single" w:sz="8" w:space="0" w:color="000066"/>
              <w:left w:val="nil"/>
              <w:bottom w:val="single" w:sz="8" w:space="0" w:color="000066"/>
              <w:right w:val="single" w:sz="8" w:space="0" w:color="000000"/>
            </w:tcBorders>
            <w:shd w:val="clear" w:color="auto" w:fill="auto"/>
            <w:vAlign w:val="center"/>
          </w:tcPr>
          <w:p w:rsidR="00CA26C9" w:rsidRPr="009436C8" w:rsidRDefault="00CA26C9" w:rsidP="00CA26C9">
            <w:pPr>
              <w:rPr>
                <w:sz w:val="20"/>
              </w:rPr>
            </w:pPr>
            <w:r>
              <w:rPr>
                <w:sz w:val="20"/>
              </w:rPr>
              <w:t>44</w:t>
            </w:r>
          </w:p>
        </w:tc>
      </w:tr>
      <w:tr w:rsidR="00CA26C9" w:rsidRPr="00A47F2F" w:rsidTr="00CA26C9">
        <w:trPr>
          <w:trHeight w:val="20"/>
        </w:trPr>
        <w:tc>
          <w:tcPr>
            <w:tcW w:w="69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9678DE" w:rsidRDefault="00CA26C9" w:rsidP="00CA26C9">
            <w:pPr>
              <w:rPr>
                <w:b/>
                <w:sz w:val="20"/>
              </w:rPr>
            </w:pPr>
            <w:r w:rsidRPr="009678DE">
              <w:rPr>
                <w:b/>
                <w:sz w:val="20"/>
              </w:rPr>
              <w:t>Öğrenci Sayısı:</w:t>
            </w:r>
          </w:p>
        </w:tc>
        <w:tc>
          <w:tcPr>
            <w:tcW w:w="530" w:type="pct"/>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Kız</w:t>
            </w:r>
          </w:p>
        </w:tc>
        <w:tc>
          <w:tcPr>
            <w:tcW w:w="66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380</w:t>
            </w:r>
          </w:p>
        </w:tc>
        <w:tc>
          <w:tcPr>
            <w:tcW w:w="69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A26C9" w:rsidRPr="00FF5561" w:rsidRDefault="00CA26C9" w:rsidP="00CA26C9">
            <w:pPr>
              <w:rPr>
                <w:b/>
                <w:sz w:val="20"/>
              </w:rPr>
            </w:pPr>
            <w:r w:rsidRPr="00FF5561">
              <w:rPr>
                <w:b/>
                <w:sz w:val="20"/>
              </w:rPr>
              <w:t>Öğretmen Sayısı</w:t>
            </w:r>
          </w:p>
        </w:tc>
        <w:tc>
          <w:tcPr>
            <w:tcW w:w="519" w:type="pct"/>
            <w:tcBorders>
              <w:top w:val="single" w:sz="8" w:space="0" w:color="000066"/>
              <w:left w:val="single" w:sz="8" w:space="0" w:color="000066"/>
              <w:bottom w:val="nil"/>
              <w:right w:val="single" w:sz="8" w:space="0" w:color="000066"/>
            </w:tcBorders>
            <w:shd w:val="clear" w:color="auto" w:fill="auto"/>
            <w:vAlign w:val="center"/>
          </w:tcPr>
          <w:p w:rsidR="00CA26C9" w:rsidRPr="009436C8" w:rsidRDefault="00CA26C9" w:rsidP="00CA26C9">
            <w:pPr>
              <w:rPr>
                <w:sz w:val="20"/>
              </w:rPr>
            </w:pPr>
            <w:r>
              <w:rPr>
                <w:sz w:val="20"/>
              </w:rPr>
              <w:t>Kadın</w:t>
            </w:r>
          </w:p>
        </w:tc>
        <w:tc>
          <w:tcPr>
            <w:tcW w:w="1897" w:type="pct"/>
            <w:gridSpan w:val="2"/>
            <w:tcBorders>
              <w:top w:val="single" w:sz="8" w:space="0" w:color="000066"/>
              <w:left w:val="single" w:sz="8" w:space="0" w:color="000066"/>
              <w:bottom w:val="nil"/>
              <w:right w:val="single" w:sz="8" w:space="0" w:color="000000"/>
            </w:tcBorders>
            <w:shd w:val="clear" w:color="auto" w:fill="auto"/>
            <w:vAlign w:val="center"/>
          </w:tcPr>
          <w:p w:rsidR="00CA26C9" w:rsidRPr="009436C8" w:rsidRDefault="00CA26C9" w:rsidP="00CA26C9">
            <w:pPr>
              <w:rPr>
                <w:sz w:val="20"/>
              </w:rPr>
            </w:pPr>
            <w:r>
              <w:rPr>
                <w:sz w:val="20"/>
              </w:rPr>
              <w:t>28</w:t>
            </w:r>
          </w:p>
        </w:tc>
      </w:tr>
      <w:tr w:rsidR="00CA26C9" w:rsidRPr="00A47F2F" w:rsidTr="00CA26C9">
        <w:trPr>
          <w:trHeight w:val="20"/>
        </w:trPr>
        <w:tc>
          <w:tcPr>
            <w:tcW w:w="69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Default="00CA26C9" w:rsidP="00CA26C9">
            <w:pPr>
              <w:rPr>
                <w:sz w:val="20"/>
              </w:rPr>
            </w:pPr>
          </w:p>
        </w:tc>
        <w:tc>
          <w:tcPr>
            <w:tcW w:w="530" w:type="pct"/>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Erkek</w:t>
            </w:r>
          </w:p>
        </w:tc>
        <w:tc>
          <w:tcPr>
            <w:tcW w:w="66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373</w:t>
            </w:r>
          </w:p>
        </w:tc>
        <w:tc>
          <w:tcPr>
            <w:tcW w:w="69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A26C9" w:rsidRPr="009436C8" w:rsidRDefault="00CA26C9" w:rsidP="00CA26C9">
            <w:pPr>
              <w:rPr>
                <w:sz w:val="20"/>
              </w:rPr>
            </w:pPr>
          </w:p>
        </w:tc>
        <w:tc>
          <w:tcPr>
            <w:tcW w:w="519" w:type="pct"/>
            <w:tcBorders>
              <w:top w:val="single" w:sz="8" w:space="0" w:color="000066"/>
              <w:left w:val="single" w:sz="8" w:space="0" w:color="000066"/>
              <w:bottom w:val="nil"/>
              <w:right w:val="single" w:sz="8" w:space="0" w:color="000066"/>
            </w:tcBorders>
            <w:shd w:val="clear" w:color="auto" w:fill="auto"/>
            <w:vAlign w:val="center"/>
          </w:tcPr>
          <w:p w:rsidR="00CA26C9" w:rsidRPr="009436C8" w:rsidRDefault="00CA26C9" w:rsidP="00CA26C9">
            <w:pPr>
              <w:rPr>
                <w:sz w:val="20"/>
              </w:rPr>
            </w:pPr>
            <w:r>
              <w:rPr>
                <w:sz w:val="20"/>
              </w:rPr>
              <w:t>Erkek</w:t>
            </w:r>
          </w:p>
        </w:tc>
        <w:tc>
          <w:tcPr>
            <w:tcW w:w="1897" w:type="pct"/>
            <w:gridSpan w:val="2"/>
            <w:tcBorders>
              <w:top w:val="single" w:sz="8" w:space="0" w:color="000066"/>
              <w:left w:val="single" w:sz="8" w:space="0" w:color="000066"/>
              <w:bottom w:val="nil"/>
              <w:right w:val="single" w:sz="8" w:space="0" w:color="000000"/>
            </w:tcBorders>
            <w:shd w:val="clear" w:color="auto" w:fill="auto"/>
            <w:vAlign w:val="center"/>
          </w:tcPr>
          <w:p w:rsidR="00CA26C9" w:rsidRPr="009436C8" w:rsidRDefault="00CA26C9" w:rsidP="00CA26C9">
            <w:pPr>
              <w:rPr>
                <w:sz w:val="20"/>
              </w:rPr>
            </w:pPr>
            <w:r>
              <w:rPr>
                <w:sz w:val="20"/>
              </w:rPr>
              <w:t>11</w:t>
            </w:r>
          </w:p>
        </w:tc>
      </w:tr>
      <w:tr w:rsidR="00CA26C9" w:rsidRPr="00A47F2F" w:rsidTr="00CA26C9">
        <w:trPr>
          <w:trHeight w:val="20"/>
        </w:trPr>
        <w:tc>
          <w:tcPr>
            <w:tcW w:w="69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Default="00CA26C9" w:rsidP="00CA26C9">
            <w:pPr>
              <w:rPr>
                <w:sz w:val="20"/>
              </w:rPr>
            </w:pPr>
          </w:p>
        </w:tc>
        <w:tc>
          <w:tcPr>
            <w:tcW w:w="530" w:type="pct"/>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581C99" w:rsidRDefault="00CA26C9" w:rsidP="00CA26C9">
            <w:pPr>
              <w:rPr>
                <w:b/>
                <w:sz w:val="20"/>
              </w:rPr>
            </w:pPr>
            <w:r w:rsidRPr="00581C99">
              <w:rPr>
                <w:b/>
                <w:sz w:val="20"/>
              </w:rPr>
              <w:t>Toplam</w:t>
            </w:r>
          </w:p>
        </w:tc>
        <w:tc>
          <w:tcPr>
            <w:tcW w:w="66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753</w:t>
            </w:r>
          </w:p>
        </w:tc>
        <w:tc>
          <w:tcPr>
            <w:tcW w:w="69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A26C9" w:rsidRPr="009436C8" w:rsidRDefault="00CA26C9" w:rsidP="00CA26C9">
            <w:pPr>
              <w:rPr>
                <w:sz w:val="20"/>
              </w:rPr>
            </w:pPr>
          </w:p>
        </w:tc>
        <w:tc>
          <w:tcPr>
            <w:tcW w:w="5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581C99" w:rsidRDefault="00CA26C9" w:rsidP="00CA26C9">
            <w:pPr>
              <w:rPr>
                <w:b/>
                <w:sz w:val="20"/>
              </w:rPr>
            </w:pPr>
            <w:r w:rsidRPr="00581C99">
              <w:rPr>
                <w:b/>
                <w:sz w:val="20"/>
              </w:rPr>
              <w:t>Toplam</w:t>
            </w:r>
          </w:p>
        </w:tc>
        <w:tc>
          <w:tcPr>
            <w:tcW w:w="1897"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A26C9" w:rsidRPr="009436C8" w:rsidRDefault="00CA26C9" w:rsidP="00CA26C9">
            <w:pPr>
              <w:rPr>
                <w:sz w:val="20"/>
              </w:rPr>
            </w:pPr>
            <w:r>
              <w:rPr>
                <w:sz w:val="20"/>
              </w:rPr>
              <w:t>39</w:t>
            </w:r>
          </w:p>
        </w:tc>
      </w:tr>
      <w:tr w:rsidR="00CA26C9" w:rsidRPr="00A47F2F" w:rsidTr="00CA26C9">
        <w:trPr>
          <w:trHeight w:val="20"/>
        </w:trPr>
        <w:tc>
          <w:tcPr>
            <w:tcW w:w="165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581C99" w:rsidRDefault="00CA26C9" w:rsidP="00CA26C9">
            <w:pPr>
              <w:rPr>
                <w:b/>
                <w:sz w:val="20"/>
              </w:rPr>
            </w:pPr>
            <w:r w:rsidRPr="00581C99">
              <w:rPr>
                <w:b/>
                <w:sz w:val="20"/>
              </w:rPr>
              <w:t>Derslik Başına Düşen Öğrenci Sayısı</w:t>
            </w:r>
          </w:p>
        </w:tc>
        <w:tc>
          <w:tcPr>
            <w:tcW w:w="2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26</w:t>
            </w:r>
          </w:p>
        </w:tc>
        <w:tc>
          <w:tcPr>
            <w:tcW w:w="190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A26C9" w:rsidRDefault="00CA26C9" w:rsidP="00CA26C9">
            <w:pPr>
              <w:rPr>
                <w:sz w:val="20"/>
              </w:rPr>
            </w:pPr>
            <w:r w:rsidRPr="00581C99">
              <w:rPr>
                <w:rFonts w:cs="Calibri"/>
                <w:b/>
                <w:bCs/>
                <w:color w:val="000000"/>
                <w:sz w:val="20"/>
                <w:szCs w:val="24"/>
              </w:rPr>
              <w:t>Şube Başına Düşen Öğrenci Sayısı</w:t>
            </w:r>
          </w:p>
        </w:tc>
        <w:tc>
          <w:tcPr>
            <w:tcW w:w="119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A26C9" w:rsidRPr="009436C8" w:rsidRDefault="00CA26C9" w:rsidP="00CA26C9">
            <w:pPr>
              <w:rPr>
                <w:sz w:val="20"/>
              </w:rPr>
            </w:pPr>
            <w:r>
              <w:rPr>
                <w:sz w:val="20"/>
              </w:rPr>
              <w:t>26</w:t>
            </w:r>
          </w:p>
        </w:tc>
      </w:tr>
      <w:tr w:rsidR="00CA26C9" w:rsidRPr="00A47F2F" w:rsidTr="00CA26C9">
        <w:trPr>
          <w:trHeight w:val="20"/>
        </w:trPr>
        <w:tc>
          <w:tcPr>
            <w:tcW w:w="165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581C99" w:rsidRDefault="00CA26C9" w:rsidP="00CA26C9">
            <w:pPr>
              <w:rPr>
                <w:b/>
                <w:sz w:val="20"/>
              </w:rPr>
            </w:pPr>
            <w:r w:rsidRPr="00581C99">
              <w:rPr>
                <w:rFonts w:cs="Calibri"/>
                <w:b/>
                <w:bCs/>
                <w:color w:val="000000"/>
                <w:sz w:val="20"/>
                <w:szCs w:val="24"/>
              </w:rPr>
              <w:t>Öğretmen Başına Düşen Öğrenci Sayısı</w:t>
            </w:r>
          </w:p>
        </w:tc>
        <w:tc>
          <w:tcPr>
            <w:tcW w:w="2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21</w:t>
            </w:r>
          </w:p>
        </w:tc>
        <w:tc>
          <w:tcPr>
            <w:tcW w:w="190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A26C9" w:rsidRPr="00581C99" w:rsidRDefault="00CA26C9" w:rsidP="00CA26C9">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119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A26C9" w:rsidRPr="009436C8" w:rsidRDefault="00CA26C9" w:rsidP="00CA26C9">
            <w:pPr>
              <w:rPr>
                <w:sz w:val="20"/>
              </w:rPr>
            </w:pPr>
            <w:r>
              <w:rPr>
                <w:sz w:val="20"/>
              </w:rPr>
              <w:t>6</w:t>
            </w:r>
          </w:p>
        </w:tc>
      </w:tr>
      <w:tr w:rsidR="00CA26C9" w:rsidRPr="00A47F2F" w:rsidTr="00CA26C9">
        <w:trPr>
          <w:trHeight w:val="20"/>
        </w:trPr>
        <w:tc>
          <w:tcPr>
            <w:tcW w:w="165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A26C9" w:rsidRPr="00581C99" w:rsidRDefault="00CA26C9" w:rsidP="00CA26C9">
            <w:pPr>
              <w:rPr>
                <w:b/>
                <w:sz w:val="20"/>
              </w:rPr>
            </w:pPr>
            <w:r>
              <w:rPr>
                <w:b/>
                <w:sz w:val="20"/>
              </w:rPr>
              <w:t>Taşıma Öğrenci Sayısı</w:t>
            </w:r>
          </w:p>
        </w:tc>
        <w:tc>
          <w:tcPr>
            <w:tcW w:w="2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A26C9" w:rsidRPr="009436C8" w:rsidRDefault="00CA26C9" w:rsidP="00CA26C9">
            <w:pPr>
              <w:rPr>
                <w:sz w:val="20"/>
              </w:rPr>
            </w:pPr>
            <w:r>
              <w:rPr>
                <w:sz w:val="20"/>
              </w:rPr>
              <w:t xml:space="preserve"> 52</w:t>
            </w:r>
          </w:p>
        </w:tc>
        <w:tc>
          <w:tcPr>
            <w:tcW w:w="190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A26C9" w:rsidRPr="00581C99" w:rsidRDefault="00CA26C9" w:rsidP="00CA26C9">
            <w:pPr>
              <w:rPr>
                <w:rFonts w:cs="Calibri"/>
                <w:b/>
                <w:bCs/>
                <w:color w:val="000000"/>
                <w:sz w:val="20"/>
                <w:szCs w:val="24"/>
              </w:rPr>
            </w:pPr>
            <w:r>
              <w:rPr>
                <w:rFonts w:cs="Calibri"/>
                <w:b/>
                <w:bCs/>
                <w:color w:val="000000"/>
                <w:sz w:val="20"/>
                <w:szCs w:val="24"/>
              </w:rPr>
              <w:t>Öğretmenlerin Kurumdaki Ortalama Görev Süresi</w:t>
            </w:r>
          </w:p>
        </w:tc>
        <w:tc>
          <w:tcPr>
            <w:tcW w:w="119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A26C9" w:rsidRPr="009436C8" w:rsidRDefault="00CA26C9" w:rsidP="00CA26C9">
            <w:pPr>
              <w:rPr>
                <w:sz w:val="20"/>
              </w:rPr>
            </w:pPr>
            <w:r>
              <w:rPr>
                <w:sz w:val="20"/>
              </w:rPr>
              <w:t>12</w:t>
            </w:r>
          </w:p>
        </w:tc>
      </w:tr>
    </w:tbl>
    <w:p w:rsidR="00CA26C9" w:rsidRPr="00373590" w:rsidRDefault="00CA26C9" w:rsidP="00CA26C9">
      <w:pPr>
        <w:rPr>
          <w:sz w:val="20"/>
        </w:rPr>
      </w:pPr>
    </w:p>
    <w:p w:rsidR="00CA26C9" w:rsidRDefault="00CA26C9" w:rsidP="00CA26C9"/>
    <w:p w:rsidR="00CA26C9" w:rsidRDefault="00CA26C9" w:rsidP="00CA26C9"/>
    <w:p w:rsidR="00C93B45" w:rsidRDefault="00C93B45" w:rsidP="009421C7">
      <w:pPr>
        <w:pStyle w:val="Balk1"/>
        <w:rPr>
          <w:bCs/>
          <w:noProof/>
          <w:sz w:val="24"/>
          <w:szCs w:val="24"/>
        </w:rPr>
      </w:pPr>
    </w:p>
    <w:p w:rsidR="00CA26C9" w:rsidRDefault="00CA26C9" w:rsidP="00CA26C9"/>
    <w:p w:rsidR="00CA26C9" w:rsidRDefault="00CA26C9" w:rsidP="00CA26C9"/>
    <w:p w:rsidR="00CA26C9" w:rsidRDefault="00CA26C9" w:rsidP="00CA26C9"/>
    <w:p w:rsidR="00CA26C9" w:rsidRDefault="00CA26C9" w:rsidP="00CA26C9"/>
    <w:p w:rsidR="00CA26C9" w:rsidRDefault="00CA26C9" w:rsidP="00CA26C9"/>
    <w:p w:rsidR="00CA26C9" w:rsidRPr="00CA26C9" w:rsidRDefault="00CA26C9" w:rsidP="00CA26C9"/>
    <w:p w:rsidR="009421C7" w:rsidRPr="00A47F2F" w:rsidRDefault="00F00734" w:rsidP="009421C7">
      <w:pPr>
        <w:pStyle w:val="Balk1"/>
        <w:rPr>
          <w:sz w:val="24"/>
          <w:szCs w:val="24"/>
        </w:rPr>
      </w:pPr>
      <w:r>
        <w:rPr>
          <w:szCs w:val="24"/>
        </w:rPr>
        <w:lastRenderedPageBreak/>
        <w:t xml:space="preserve">                                                                   </w:t>
      </w:r>
      <w:bookmarkStart w:id="2" w:name="_Toc164324404"/>
      <w:r w:rsidR="009421C7" w:rsidRPr="00A47F2F">
        <w:rPr>
          <w:szCs w:val="24"/>
        </w:rPr>
        <w:t>S</w:t>
      </w:r>
      <w:bookmarkEnd w:id="0"/>
      <w:r w:rsidR="009421C7">
        <w:rPr>
          <w:szCs w:val="24"/>
        </w:rPr>
        <w:t>UNUŞ</w:t>
      </w:r>
      <w:bookmarkEnd w:id="2"/>
    </w:p>
    <w:p w:rsidR="009421C7" w:rsidRPr="00EC5B60" w:rsidRDefault="009421C7" w:rsidP="009421C7">
      <w:pPr>
        <w:spacing w:after="0" w:line="264" w:lineRule="auto"/>
        <w:ind w:firstLine="708"/>
        <w:jc w:val="both"/>
        <w:rPr>
          <w:szCs w:val="24"/>
        </w:rPr>
      </w:pPr>
      <w:r w:rsidRPr="00EC5B60">
        <w:rPr>
          <w:szCs w:val="24"/>
        </w:rPr>
        <w:t xml:space="preserve">24 Mayıs </w:t>
      </w:r>
      <w:r>
        <w:rPr>
          <w:szCs w:val="24"/>
        </w:rPr>
        <w:t>İlkokulu olarak değiş</w:t>
      </w:r>
      <w:r w:rsidRPr="00EC5B60">
        <w:rPr>
          <w:szCs w:val="24"/>
        </w:rPr>
        <w:t>imin ve geli</w:t>
      </w:r>
      <w:r>
        <w:rPr>
          <w:szCs w:val="24"/>
        </w:rPr>
        <w:t>ş</w:t>
      </w:r>
      <w:r w:rsidRPr="00EC5B60">
        <w:rPr>
          <w:szCs w:val="24"/>
        </w:rPr>
        <w:t>imin sürekli olduğu ortamlarda çağın gerekleri ile u</w:t>
      </w:r>
      <w:r>
        <w:rPr>
          <w:szCs w:val="24"/>
        </w:rPr>
        <w:t>yumlu bir eğitim öğretim anlayış</w:t>
      </w:r>
      <w:r w:rsidRPr="00EC5B60">
        <w:rPr>
          <w:szCs w:val="24"/>
        </w:rPr>
        <w:t>ını b</w:t>
      </w:r>
      <w:r>
        <w:rPr>
          <w:szCs w:val="24"/>
        </w:rPr>
        <w:t>enimsedik. Katılımcı bir anlayış ile oluşturduğu  2024 – 2028</w:t>
      </w:r>
      <w:r w:rsidRPr="00EC5B60">
        <w:rPr>
          <w:szCs w:val="24"/>
        </w:rPr>
        <w:t xml:space="preserve"> dönemlerini kapsayan stratejik planı, geleceğimizi belirleyecek ve bilinçli adımlar atmamızı sağlayacaktır. Bu stratejik planın okulumuzun tüm sorunlarını çözmesini beklemekten ziyade sorunların çözülmesinde bir rehber olarak kullanılması amaçlanmalıdır. </w:t>
      </w:r>
    </w:p>
    <w:p w:rsidR="009421C7" w:rsidRPr="00EC5B60" w:rsidRDefault="009421C7" w:rsidP="009421C7">
      <w:pPr>
        <w:spacing w:after="0" w:line="264" w:lineRule="auto"/>
        <w:ind w:firstLine="708"/>
        <w:jc w:val="both"/>
        <w:rPr>
          <w:szCs w:val="24"/>
        </w:rPr>
      </w:pPr>
      <w:r w:rsidRPr="00EC5B60">
        <w:rPr>
          <w:szCs w:val="24"/>
        </w:rPr>
        <w:t xml:space="preserve"> </w:t>
      </w:r>
    </w:p>
    <w:p w:rsidR="009421C7" w:rsidRPr="00EC5B60" w:rsidRDefault="009421C7" w:rsidP="009D7167">
      <w:pPr>
        <w:spacing w:after="0" w:line="264" w:lineRule="auto"/>
        <w:ind w:firstLine="708"/>
        <w:jc w:val="both"/>
        <w:rPr>
          <w:szCs w:val="24"/>
        </w:rPr>
      </w:pPr>
      <w:r>
        <w:rPr>
          <w:szCs w:val="24"/>
        </w:rPr>
        <w:t xml:space="preserve">           “24 Mayıs İlkokulu 2024 – 2028</w:t>
      </w:r>
      <w:r w:rsidRPr="00EC5B60">
        <w:rPr>
          <w:szCs w:val="24"/>
        </w:rPr>
        <w:t xml:space="preserve"> Stratejik Planı”  güçlü </w:t>
      </w:r>
      <w:r>
        <w:rPr>
          <w:szCs w:val="24"/>
        </w:rPr>
        <w:t>yönlerimizi öne çıkaran ve geliş</w:t>
      </w:r>
      <w:r w:rsidRPr="00EC5B60">
        <w:rPr>
          <w:szCs w:val="24"/>
        </w:rPr>
        <w:t>tiren,</w:t>
      </w:r>
      <w:r>
        <w:rPr>
          <w:szCs w:val="24"/>
        </w:rPr>
        <w:t xml:space="preserve"> ilimizi daha kaliteli ve çağdaş eğitime bir adım daha yaklaştıran, paydaşlarıyla daha etkili iş</w:t>
      </w:r>
      <w:r w:rsidRPr="00EC5B60">
        <w:rPr>
          <w:szCs w:val="24"/>
        </w:rPr>
        <w:t>birlikleri kurmaya yönelik bir yol haritası sunmaktadır.</w:t>
      </w:r>
      <w:r>
        <w:rPr>
          <w:szCs w:val="24"/>
        </w:rPr>
        <w:t xml:space="preserve"> 24 Mayıs İ</w:t>
      </w:r>
      <w:r w:rsidRPr="00EC5B60">
        <w:rPr>
          <w:szCs w:val="24"/>
        </w:rPr>
        <w:t>lkokulu olara</w:t>
      </w:r>
      <w:r>
        <w:rPr>
          <w:szCs w:val="24"/>
        </w:rPr>
        <w:t>k; ”nitelikli ve ülkemizin geliş</w:t>
      </w:r>
      <w:r w:rsidRPr="00EC5B60">
        <w:rPr>
          <w:szCs w:val="24"/>
        </w:rPr>
        <w:t xml:space="preserve">imine </w:t>
      </w:r>
      <w:r>
        <w:rPr>
          <w:szCs w:val="24"/>
        </w:rPr>
        <w:t>katkıda bulunacak bireyler yetiştirmeyi, toplumun geliş</w:t>
      </w:r>
      <w:r w:rsidRPr="00EC5B60">
        <w:rPr>
          <w:szCs w:val="24"/>
        </w:rPr>
        <w:t xml:space="preserve">iminde önderlik yapmayı ve uluslararası bilime katkıda bulunmayı”  </w:t>
      </w:r>
      <w:r>
        <w:rPr>
          <w:szCs w:val="24"/>
        </w:rPr>
        <w:t>amaçlamaktayız. Okulumuzun gelişimini dengeli bir ş</w:t>
      </w:r>
      <w:r w:rsidRPr="00EC5B60">
        <w:rPr>
          <w:szCs w:val="24"/>
        </w:rPr>
        <w:t>ekilde hızlandırmak için hep beraber önümü</w:t>
      </w:r>
      <w:r>
        <w:rPr>
          <w:szCs w:val="24"/>
        </w:rPr>
        <w:t>zdeki dönemlerde okulumuzun “2024  – 2028</w:t>
      </w:r>
      <w:r w:rsidRPr="00EC5B60">
        <w:rPr>
          <w:szCs w:val="24"/>
        </w:rPr>
        <w:t xml:space="preserve"> Stratejik Planının uygulanmasının takipçisi olmalıyız.  Bu çerçevede görevlerin yürütülme</w:t>
      </w:r>
      <w:r>
        <w:rPr>
          <w:szCs w:val="24"/>
        </w:rPr>
        <w:t>si,  sonuçların izlenmesi, değişen koş</w:t>
      </w:r>
      <w:r w:rsidRPr="00EC5B60">
        <w:rPr>
          <w:szCs w:val="24"/>
        </w:rPr>
        <w:t>ullar çerçevesinde adımların yeniden belirlenmesi için gerekli mek</w:t>
      </w:r>
      <w:r>
        <w:rPr>
          <w:szCs w:val="24"/>
        </w:rPr>
        <w:t>anizmalar oluşturulmaya başlanmış</w:t>
      </w:r>
      <w:r w:rsidRPr="00EC5B60">
        <w:rPr>
          <w:szCs w:val="24"/>
        </w:rPr>
        <w:t>tır. Bu planını uygulanması eğitimin gön</w:t>
      </w:r>
      <w:r>
        <w:rPr>
          <w:szCs w:val="24"/>
        </w:rPr>
        <w:t>üllü neferi olan kurum – kuruluşların her düzeyde desteği ile iş</w:t>
      </w:r>
      <w:r w:rsidRPr="00EC5B60">
        <w:rPr>
          <w:szCs w:val="24"/>
        </w:rPr>
        <w:t>lerlik ve hız katılacaktır. Devletimizin olduğu kadar insanlığın da küçük bir parçası</w:t>
      </w:r>
      <w:r>
        <w:rPr>
          <w:szCs w:val="24"/>
        </w:rPr>
        <w:t xml:space="preserve"> olan kurumumuz ve kurumuzu oluş</w:t>
      </w:r>
      <w:r w:rsidRPr="00EC5B60">
        <w:rPr>
          <w:szCs w:val="24"/>
        </w:rPr>
        <w:t>tu</w:t>
      </w:r>
      <w:r>
        <w:rPr>
          <w:szCs w:val="24"/>
        </w:rPr>
        <w:t>ran yapı kendi gelişimini planlı bir şekilde gerçekleştirecektir. İnsanları</w:t>
      </w:r>
      <w:r w:rsidRPr="00EC5B60">
        <w:rPr>
          <w:szCs w:val="24"/>
        </w:rPr>
        <w:t xml:space="preserve"> ih</w:t>
      </w:r>
      <w:r>
        <w:rPr>
          <w:szCs w:val="24"/>
        </w:rPr>
        <w:t>tiyaç duydukları mutluluğa kavuşturmaya çalış</w:t>
      </w:r>
      <w:r w:rsidRPr="00EC5B60">
        <w:rPr>
          <w:szCs w:val="24"/>
        </w:rPr>
        <w:t>maya devam edeceğ</w:t>
      </w:r>
      <w:r>
        <w:rPr>
          <w:szCs w:val="24"/>
        </w:rPr>
        <w:t>iz. Bu planın oluş</w:t>
      </w:r>
      <w:r w:rsidRPr="00EC5B60">
        <w:rPr>
          <w:szCs w:val="24"/>
        </w:rPr>
        <w:t>turulmasına emeği geçen tüm mensuplarımıza</w:t>
      </w:r>
      <w:r>
        <w:rPr>
          <w:szCs w:val="24"/>
        </w:rPr>
        <w:t xml:space="preserve"> ve emek veren herkese içten teş</w:t>
      </w:r>
      <w:r w:rsidRPr="00EC5B60">
        <w:rPr>
          <w:szCs w:val="24"/>
        </w:rPr>
        <w:t xml:space="preserve">ekkürlerimi sunarım. </w:t>
      </w:r>
    </w:p>
    <w:p w:rsidR="009421C7" w:rsidRDefault="009421C7" w:rsidP="009421C7">
      <w:pPr>
        <w:spacing w:after="0" w:line="264" w:lineRule="auto"/>
        <w:ind w:firstLine="708"/>
        <w:jc w:val="both"/>
        <w:rPr>
          <w:szCs w:val="24"/>
        </w:rPr>
      </w:pPr>
      <w:r>
        <w:rPr>
          <w:szCs w:val="24"/>
        </w:rPr>
        <w:t>Her ş</w:t>
      </w:r>
      <w:r w:rsidRPr="00EC5B60">
        <w:rPr>
          <w:szCs w:val="24"/>
        </w:rPr>
        <w:t>ey daha mutlu bir insanlık için...    Saygılarımla</w:t>
      </w:r>
      <w:r>
        <w:rPr>
          <w:szCs w:val="24"/>
        </w:rPr>
        <w:t>.</w:t>
      </w:r>
      <w:r w:rsidRPr="00EC5B60">
        <w:rPr>
          <w:szCs w:val="24"/>
        </w:rPr>
        <w:t xml:space="preserve">   </w:t>
      </w:r>
    </w:p>
    <w:p w:rsidR="009421C7" w:rsidRDefault="009421C7" w:rsidP="009421C7">
      <w:pPr>
        <w:spacing w:after="0" w:line="264" w:lineRule="auto"/>
        <w:ind w:firstLine="708"/>
        <w:jc w:val="both"/>
        <w:rPr>
          <w:szCs w:val="24"/>
        </w:rPr>
      </w:pPr>
      <w:r>
        <w:rPr>
          <w:szCs w:val="24"/>
        </w:rPr>
        <w:t xml:space="preserve">                                                                                              </w:t>
      </w:r>
    </w:p>
    <w:p w:rsidR="009421C7" w:rsidRDefault="009421C7" w:rsidP="009421C7">
      <w:pPr>
        <w:spacing w:after="0" w:line="264" w:lineRule="auto"/>
        <w:ind w:firstLine="708"/>
        <w:jc w:val="both"/>
        <w:rPr>
          <w:szCs w:val="24"/>
        </w:rPr>
      </w:pPr>
      <w:r>
        <w:rPr>
          <w:szCs w:val="24"/>
        </w:rPr>
        <w:t xml:space="preserve">                                                                                                        </w:t>
      </w:r>
    </w:p>
    <w:p w:rsidR="009421C7" w:rsidRPr="006833DF" w:rsidRDefault="009421C7" w:rsidP="009421C7">
      <w:pPr>
        <w:spacing w:after="0" w:line="264" w:lineRule="auto"/>
        <w:ind w:firstLine="708"/>
        <w:jc w:val="both"/>
        <w:rPr>
          <w:rFonts w:eastAsia="Adobe Garamond Pro Bold"/>
          <w:b/>
          <w:bCs/>
          <w:spacing w:val="-4"/>
        </w:rPr>
      </w:pPr>
      <w:r w:rsidRPr="006833DF">
        <w:rPr>
          <w:b/>
          <w:szCs w:val="24"/>
        </w:rPr>
        <w:t xml:space="preserve">                                                                                                          </w:t>
      </w:r>
      <w:r w:rsidRPr="006833DF">
        <w:rPr>
          <w:rFonts w:eastAsia="Adobe Garamond Pro Bold"/>
          <w:b/>
          <w:bCs/>
          <w:spacing w:val="-4"/>
        </w:rPr>
        <w:t>Osman HAYTA</w:t>
      </w:r>
    </w:p>
    <w:p w:rsidR="009421C7" w:rsidRPr="006833DF" w:rsidRDefault="009421C7" w:rsidP="009421C7">
      <w:pPr>
        <w:spacing w:after="0" w:line="264" w:lineRule="auto"/>
        <w:ind w:firstLine="708"/>
        <w:jc w:val="both"/>
        <w:rPr>
          <w:b/>
          <w:szCs w:val="24"/>
        </w:rPr>
      </w:pPr>
      <w:r w:rsidRPr="006833DF">
        <w:rPr>
          <w:rFonts w:eastAsia="Adobe Garamond Pro Bold"/>
          <w:b/>
          <w:bCs/>
          <w:spacing w:val="-4"/>
        </w:rPr>
        <w:t xml:space="preserve">                                                                                                            Okul Müdürü</w:t>
      </w:r>
    </w:p>
    <w:p w:rsidR="00F90747" w:rsidRDefault="00F90747" w:rsidP="00A601BB">
      <w:bookmarkStart w:id="3" w:name="_Toc416085123"/>
      <w:bookmarkStart w:id="4" w:name="_Toc529519443"/>
      <w:bookmarkStart w:id="5" w:name="_Toc531097532"/>
    </w:p>
    <w:p w:rsidR="00F90747" w:rsidRDefault="00F90747" w:rsidP="00A601BB"/>
    <w:p w:rsidR="00F90747" w:rsidRDefault="00F90747" w:rsidP="00A601BB"/>
    <w:p w:rsidR="00F90747" w:rsidRDefault="00F90747" w:rsidP="00A601BB"/>
    <w:p w:rsidR="00F90747" w:rsidRDefault="00F90747" w:rsidP="00A601BB"/>
    <w:p w:rsidR="00F90747" w:rsidRDefault="00F90747" w:rsidP="00A601BB"/>
    <w:p w:rsidR="00F90747" w:rsidRDefault="00F90747" w:rsidP="00A601BB"/>
    <w:p w:rsidR="00F90747" w:rsidRDefault="00F90747" w:rsidP="00A601BB"/>
    <w:p w:rsidR="00A601BB" w:rsidRDefault="00A601BB" w:rsidP="00C93B45"/>
    <w:p w:rsidR="00870F80" w:rsidRDefault="00870F80" w:rsidP="00C93B45"/>
    <w:sdt>
      <w:sdtPr>
        <w:rPr>
          <w:rFonts w:ascii="Book Antiqua" w:eastAsia="Times New Roman" w:hAnsi="Book Antiqua"/>
          <w:b w:val="0"/>
          <w:color w:val="auto"/>
          <w:sz w:val="24"/>
          <w:szCs w:val="21"/>
        </w:rPr>
        <w:id w:val="16927246"/>
        <w:docPartObj>
          <w:docPartGallery w:val="Table of Contents"/>
          <w:docPartUnique/>
        </w:docPartObj>
      </w:sdtPr>
      <w:sdtContent>
        <w:p w:rsidR="002F74AD" w:rsidRDefault="002F74AD">
          <w:pPr>
            <w:pStyle w:val="TBal"/>
          </w:pPr>
          <w:r>
            <w:t>İçindekiler</w:t>
          </w:r>
        </w:p>
        <w:p w:rsidR="002F74AD" w:rsidRDefault="00264AF5">
          <w:pPr>
            <w:pStyle w:val="T1"/>
            <w:tabs>
              <w:tab w:val="right" w:leader="dot" w:pos="10456"/>
            </w:tabs>
            <w:rPr>
              <w:rFonts w:asciiTheme="minorHAnsi" w:eastAsiaTheme="minorEastAsia" w:hAnsiTheme="minorHAnsi" w:cstheme="minorBidi"/>
              <w:b w:val="0"/>
              <w:bCs w:val="0"/>
              <w:caps w:val="0"/>
              <w:noProof/>
              <w:sz w:val="22"/>
              <w:szCs w:val="22"/>
            </w:rPr>
          </w:pPr>
          <w:r w:rsidRPr="00264AF5">
            <w:fldChar w:fldCharType="begin"/>
          </w:r>
          <w:r w:rsidR="002F74AD">
            <w:instrText xml:space="preserve"> TOC \o "1-3" \h \z \u </w:instrText>
          </w:r>
          <w:r w:rsidRPr="00264AF5">
            <w:fldChar w:fldCharType="separate"/>
          </w:r>
          <w:hyperlink w:anchor="_Toc164324403" w:history="1">
            <w:r w:rsidR="002F74AD">
              <w:rPr>
                <w:noProof/>
                <w:webHidden/>
              </w:rPr>
              <w:tab/>
            </w:r>
            <w:r>
              <w:rPr>
                <w:noProof/>
                <w:webHidden/>
              </w:rPr>
              <w:fldChar w:fldCharType="begin"/>
            </w:r>
            <w:r w:rsidR="002F74AD">
              <w:rPr>
                <w:noProof/>
                <w:webHidden/>
              </w:rPr>
              <w:instrText xml:space="preserve"> PAGEREF _Toc164324403 \h </w:instrText>
            </w:r>
            <w:r>
              <w:rPr>
                <w:noProof/>
                <w:webHidden/>
              </w:rPr>
            </w:r>
            <w:r>
              <w:rPr>
                <w:noProof/>
                <w:webHidden/>
              </w:rPr>
              <w:fldChar w:fldCharType="separate"/>
            </w:r>
            <w:r w:rsidR="00FD508A">
              <w:rPr>
                <w:noProof/>
                <w:webHidden/>
              </w:rPr>
              <w:t>2</w:t>
            </w:r>
            <w:r>
              <w:rPr>
                <w:noProof/>
                <w:webHidden/>
              </w:rPr>
              <w:fldChar w:fldCharType="end"/>
            </w:r>
          </w:hyperlink>
        </w:p>
        <w:p w:rsidR="002F74AD" w:rsidRDefault="00264AF5">
          <w:pPr>
            <w:pStyle w:val="T1"/>
            <w:tabs>
              <w:tab w:val="right" w:leader="dot" w:pos="10456"/>
            </w:tabs>
            <w:rPr>
              <w:rFonts w:asciiTheme="minorHAnsi" w:eastAsiaTheme="minorEastAsia" w:hAnsiTheme="minorHAnsi" w:cstheme="minorBidi"/>
              <w:b w:val="0"/>
              <w:bCs w:val="0"/>
              <w:caps w:val="0"/>
              <w:noProof/>
              <w:sz w:val="22"/>
              <w:szCs w:val="22"/>
            </w:rPr>
          </w:pPr>
          <w:hyperlink w:anchor="_Toc164324404" w:history="1">
            <w:r w:rsidR="002F74AD" w:rsidRPr="00623B25">
              <w:rPr>
                <w:rStyle w:val="Kpr"/>
                <w:noProof/>
              </w:rPr>
              <w:t>SUNUŞ</w:t>
            </w:r>
            <w:r w:rsidR="002F74AD">
              <w:rPr>
                <w:noProof/>
                <w:webHidden/>
              </w:rPr>
              <w:tab/>
            </w:r>
            <w:r>
              <w:rPr>
                <w:noProof/>
                <w:webHidden/>
              </w:rPr>
              <w:fldChar w:fldCharType="begin"/>
            </w:r>
            <w:r w:rsidR="002F74AD">
              <w:rPr>
                <w:noProof/>
                <w:webHidden/>
              </w:rPr>
              <w:instrText xml:space="preserve"> PAGEREF _Toc164324404 \h </w:instrText>
            </w:r>
            <w:r>
              <w:rPr>
                <w:noProof/>
                <w:webHidden/>
              </w:rPr>
            </w:r>
            <w:r>
              <w:rPr>
                <w:noProof/>
                <w:webHidden/>
              </w:rPr>
              <w:fldChar w:fldCharType="separate"/>
            </w:r>
            <w:r w:rsidR="00FD508A">
              <w:rPr>
                <w:noProof/>
                <w:webHidden/>
              </w:rPr>
              <w:t>5</w:t>
            </w:r>
            <w:r>
              <w:rPr>
                <w:noProof/>
                <w:webHidden/>
              </w:rPr>
              <w:fldChar w:fldCharType="end"/>
            </w:r>
          </w:hyperlink>
        </w:p>
        <w:p w:rsidR="002F74AD" w:rsidRDefault="00264AF5" w:rsidP="00822C79">
          <w:pPr>
            <w:pStyle w:val="T2"/>
            <w:tabs>
              <w:tab w:val="right" w:leader="dot" w:pos="10456"/>
            </w:tabs>
            <w:ind w:left="0"/>
            <w:rPr>
              <w:rFonts w:asciiTheme="minorHAnsi" w:eastAsiaTheme="minorEastAsia" w:hAnsiTheme="minorHAnsi" w:cstheme="minorBidi"/>
              <w:smallCaps w:val="0"/>
              <w:noProof/>
              <w:sz w:val="22"/>
              <w:szCs w:val="22"/>
            </w:rPr>
          </w:pPr>
          <w:hyperlink w:anchor="_Toc164324405" w:history="1">
            <w:r w:rsidR="002F74AD" w:rsidRPr="00822C79">
              <w:rPr>
                <w:rStyle w:val="Kpr"/>
                <w:b/>
                <w:noProof/>
              </w:rPr>
              <w:t>BÖLÜM I: GİRİŞ ve STRATEJİK PLANIN HAZIRLIK SÜRECİ</w:t>
            </w:r>
            <w:r w:rsidR="002F74AD">
              <w:rPr>
                <w:noProof/>
                <w:webHidden/>
              </w:rPr>
              <w:tab/>
            </w:r>
            <w:r>
              <w:rPr>
                <w:noProof/>
                <w:webHidden/>
              </w:rPr>
              <w:fldChar w:fldCharType="begin"/>
            </w:r>
            <w:r w:rsidR="002F74AD">
              <w:rPr>
                <w:noProof/>
                <w:webHidden/>
              </w:rPr>
              <w:instrText xml:space="preserve"> PAGEREF _Toc164324405 \h </w:instrText>
            </w:r>
            <w:r>
              <w:rPr>
                <w:noProof/>
                <w:webHidden/>
              </w:rPr>
            </w:r>
            <w:r>
              <w:rPr>
                <w:noProof/>
                <w:webHidden/>
              </w:rPr>
              <w:fldChar w:fldCharType="separate"/>
            </w:r>
            <w:r w:rsidR="00FD508A">
              <w:rPr>
                <w:noProof/>
                <w:webHidden/>
              </w:rPr>
              <w:t>8</w:t>
            </w:r>
            <w:r>
              <w:rPr>
                <w:noProof/>
                <w:webHidden/>
              </w:rPr>
              <w:fldChar w:fldCharType="end"/>
            </w:r>
          </w:hyperlink>
        </w:p>
        <w:p w:rsidR="002F74AD" w:rsidRDefault="00264AF5">
          <w:pPr>
            <w:pStyle w:val="T1"/>
            <w:tabs>
              <w:tab w:val="right" w:leader="dot" w:pos="10456"/>
            </w:tabs>
            <w:rPr>
              <w:rFonts w:asciiTheme="minorHAnsi" w:eastAsiaTheme="minorEastAsia" w:hAnsiTheme="minorHAnsi" w:cstheme="minorBidi"/>
              <w:b w:val="0"/>
              <w:bCs w:val="0"/>
              <w:caps w:val="0"/>
              <w:noProof/>
              <w:sz w:val="22"/>
              <w:szCs w:val="22"/>
            </w:rPr>
          </w:pPr>
          <w:hyperlink w:anchor="_Toc164324406" w:history="1">
            <w:r w:rsidR="002F74AD" w:rsidRPr="00623B25">
              <w:rPr>
                <w:rStyle w:val="Kpr"/>
                <w:noProof/>
              </w:rPr>
              <w:t xml:space="preserve">BÖLÜM II: </w:t>
            </w:r>
            <w:r w:rsidR="002F74AD" w:rsidRPr="00623B25">
              <w:rPr>
                <w:rStyle w:val="Kpr"/>
                <w:rFonts w:eastAsia="Calibri"/>
                <w:noProof/>
              </w:rPr>
              <w:t>DURUM ANALİZİ</w:t>
            </w:r>
            <w:r w:rsidR="002F74AD">
              <w:rPr>
                <w:noProof/>
                <w:webHidden/>
              </w:rPr>
              <w:tab/>
            </w:r>
            <w:r>
              <w:rPr>
                <w:noProof/>
                <w:webHidden/>
              </w:rPr>
              <w:fldChar w:fldCharType="begin"/>
            </w:r>
            <w:r w:rsidR="002F74AD">
              <w:rPr>
                <w:noProof/>
                <w:webHidden/>
              </w:rPr>
              <w:instrText xml:space="preserve"> PAGEREF _Toc164324406 \h </w:instrText>
            </w:r>
            <w:r>
              <w:rPr>
                <w:noProof/>
                <w:webHidden/>
              </w:rPr>
            </w:r>
            <w:r>
              <w:rPr>
                <w:noProof/>
                <w:webHidden/>
              </w:rPr>
              <w:fldChar w:fldCharType="separate"/>
            </w:r>
            <w:r w:rsidR="00FD508A">
              <w:rPr>
                <w:noProof/>
                <w:webHidden/>
              </w:rPr>
              <w:t>9</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07" w:history="1">
            <w:r w:rsidR="002F74AD" w:rsidRPr="00623B25">
              <w:rPr>
                <w:rStyle w:val="Kpr"/>
                <w:noProof/>
              </w:rPr>
              <w:t>2.1  KURUMSAL TARİHÇE</w:t>
            </w:r>
            <w:r w:rsidR="002F74AD">
              <w:rPr>
                <w:noProof/>
                <w:webHidden/>
              </w:rPr>
              <w:tab/>
            </w:r>
            <w:r>
              <w:rPr>
                <w:noProof/>
                <w:webHidden/>
              </w:rPr>
              <w:fldChar w:fldCharType="begin"/>
            </w:r>
            <w:r w:rsidR="002F74AD">
              <w:rPr>
                <w:noProof/>
                <w:webHidden/>
              </w:rPr>
              <w:instrText xml:space="preserve"> PAGEREF _Toc164324407 \h </w:instrText>
            </w:r>
            <w:r>
              <w:rPr>
                <w:noProof/>
                <w:webHidden/>
              </w:rPr>
            </w:r>
            <w:r>
              <w:rPr>
                <w:noProof/>
                <w:webHidden/>
              </w:rPr>
              <w:fldChar w:fldCharType="separate"/>
            </w:r>
            <w:r w:rsidR="00FD508A">
              <w:rPr>
                <w:noProof/>
                <w:webHidden/>
              </w:rPr>
              <w:t>9</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08" w:history="1">
            <w:r w:rsidR="002F74AD" w:rsidRPr="00623B25">
              <w:rPr>
                <w:rStyle w:val="Kpr"/>
                <w:rFonts w:ascii="Times New Roman" w:hAnsi="Times New Roman"/>
                <w:noProof/>
              </w:rPr>
              <w:t>2.3. MEVZUAT ANALİZİ</w:t>
            </w:r>
            <w:r w:rsidR="002F74AD">
              <w:rPr>
                <w:noProof/>
                <w:webHidden/>
              </w:rPr>
              <w:tab/>
            </w:r>
            <w:r>
              <w:rPr>
                <w:noProof/>
                <w:webHidden/>
              </w:rPr>
              <w:fldChar w:fldCharType="begin"/>
            </w:r>
            <w:r w:rsidR="002F74AD">
              <w:rPr>
                <w:noProof/>
                <w:webHidden/>
              </w:rPr>
              <w:instrText xml:space="preserve"> PAGEREF _Toc164324408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09" w:history="1">
            <w:r w:rsidR="002F74AD" w:rsidRPr="00623B25">
              <w:rPr>
                <w:rStyle w:val="Kpr"/>
                <w:noProof/>
              </w:rPr>
              <w:t>Mevzuat Analizi başlığı altında 24 Mayıs İlkokulu Müdürlüğüne ilişkin mevzuatlar incelenmiştir. İncelenen mevzuatlar çerçevesinde, Müdürlük faaliyet alanı kapsamında olan ve önümüzdeki beş yıllık süreçte ulaşılması öngörülen amaç ve hedeflere dayanak oluşturan mevzuat hükümlerine yer verilmiştir.</w:t>
            </w:r>
            <w:r w:rsidR="002F74AD">
              <w:rPr>
                <w:noProof/>
                <w:webHidden/>
              </w:rPr>
              <w:tab/>
            </w:r>
            <w:r>
              <w:rPr>
                <w:noProof/>
                <w:webHidden/>
              </w:rPr>
              <w:fldChar w:fldCharType="begin"/>
            </w:r>
            <w:r w:rsidR="002F74AD">
              <w:rPr>
                <w:noProof/>
                <w:webHidden/>
              </w:rPr>
              <w:instrText xml:space="preserve"> PAGEREF _Toc164324409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0" w:history="1">
            <w:r w:rsidR="002F74AD" w:rsidRPr="00623B25">
              <w:rPr>
                <w:rStyle w:val="Kpr"/>
                <w:noProof/>
              </w:rPr>
              <w:t>a) Eğitimi geliştirmeye yönelik görevler:</w:t>
            </w:r>
            <w:r w:rsidR="002F74AD">
              <w:rPr>
                <w:noProof/>
                <w:webHidden/>
              </w:rPr>
              <w:tab/>
            </w:r>
            <w:r>
              <w:rPr>
                <w:noProof/>
                <w:webHidden/>
              </w:rPr>
              <w:fldChar w:fldCharType="begin"/>
            </w:r>
            <w:r w:rsidR="002F74AD">
              <w:rPr>
                <w:noProof/>
                <w:webHidden/>
              </w:rPr>
              <w:instrText xml:space="preserve"> PAGEREF _Toc164324410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1" w:history="1">
            <w:r w:rsidR="002F74AD" w:rsidRPr="00623B25">
              <w:rPr>
                <w:rStyle w:val="Kpr"/>
                <w:noProof/>
              </w:rPr>
              <w:t>1) Eğitim öğretim programlarının uygulanmasını sağlamak, uygulama rehberleri hazırlamak,</w:t>
            </w:r>
            <w:r w:rsidR="002F74AD">
              <w:rPr>
                <w:noProof/>
                <w:webHidden/>
              </w:rPr>
              <w:tab/>
            </w:r>
            <w:r>
              <w:rPr>
                <w:noProof/>
                <w:webHidden/>
              </w:rPr>
              <w:fldChar w:fldCharType="begin"/>
            </w:r>
            <w:r w:rsidR="002F74AD">
              <w:rPr>
                <w:noProof/>
                <w:webHidden/>
              </w:rPr>
              <w:instrText xml:space="preserve"> PAGEREF _Toc164324411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2" w:history="1">
            <w:r w:rsidR="002F74AD" w:rsidRPr="00623B25">
              <w:rPr>
                <w:rStyle w:val="Kpr"/>
                <w:noProof/>
              </w:rPr>
              <w:t>2)  Öğretim materyalleri ve eğitim araç-gereçlerine ilişkin işlemleri yürütmek, etkin kullanımlarını sağlamak,</w:t>
            </w:r>
            <w:r w:rsidR="002F74AD">
              <w:rPr>
                <w:noProof/>
                <w:webHidden/>
              </w:rPr>
              <w:tab/>
            </w:r>
            <w:r>
              <w:rPr>
                <w:noProof/>
                <w:webHidden/>
              </w:rPr>
              <w:fldChar w:fldCharType="begin"/>
            </w:r>
            <w:r w:rsidR="002F74AD">
              <w:rPr>
                <w:noProof/>
                <w:webHidden/>
              </w:rPr>
              <w:instrText xml:space="preserve"> PAGEREF _Toc164324412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3" w:history="1">
            <w:r w:rsidR="002F74AD" w:rsidRPr="00623B25">
              <w:rPr>
                <w:rStyle w:val="Kpr"/>
                <w:noProof/>
              </w:rPr>
              <w:t>3) Eğitimde fırsat eşitliğini sağlamak,</w:t>
            </w:r>
            <w:r w:rsidR="002F74AD">
              <w:rPr>
                <w:noProof/>
                <w:webHidden/>
              </w:rPr>
              <w:tab/>
            </w:r>
            <w:r>
              <w:rPr>
                <w:noProof/>
                <w:webHidden/>
              </w:rPr>
              <w:fldChar w:fldCharType="begin"/>
            </w:r>
            <w:r w:rsidR="002F74AD">
              <w:rPr>
                <w:noProof/>
                <w:webHidden/>
              </w:rPr>
              <w:instrText xml:space="preserve"> PAGEREF _Toc164324413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4" w:history="1">
            <w:r w:rsidR="002F74AD" w:rsidRPr="00623B25">
              <w:rPr>
                <w:rStyle w:val="Kpr"/>
                <w:noProof/>
              </w:rPr>
              <w:t>4) Eğitime erişimi teşvik edecek ve artıracak çalışmalar yapmak,</w:t>
            </w:r>
            <w:r w:rsidR="002F74AD">
              <w:rPr>
                <w:noProof/>
                <w:webHidden/>
              </w:rPr>
              <w:tab/>
            </w:r>
            <w:r>
              <w:rPr>
                <w:noProof/>
                <w:webHidden/>
              </w:rPr>
              <w:fldChar w:fldCharType="begin"/>
            </w:r>
            <w:r w:rsidR="002F74AD">
              <w:rPr>
                <w:noProof/>
                <w:webHidden/>
              </w:rPr>
              <w:instrText xml:space="preserve"> PAGEREF _Toc164324414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5" w:history="1">
            <w:r w:rsidR="002F74AD" w:rsidRPr="00623B25">
              <w:rPr>
                <w:rStyle w:val="Kpr"/>
                <w:noProof/>
              </w:rPr>
              <w:t>5) Eğitim hizmetlerinin yürütülmesinde verimliliği sağlamak,</w:t>
            </w:r>
            <w:r w:rsidR="002F74AD">
              <w:rPr>
                <w:noProof/>
                <w:webHidden/>
              </w:rPr>
              <w:tab/>
            </w:r>
            <w:r>
              <w:rPr>
                <w:noProof/>
                <w:webHidden/>
              </w:rPr>
              <w:fldChar w:fldCharType="begin"/>
            </w:r>
            <w:r w:rsidR="002F74AD">
              <w:rPr>
                <w:noProof/>
                <w:webHidden/>
              </w:rPr>
              <w:instrText xml:space="preserve"> PAGEREF _Toc164324415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6" w:history="1">
            <w:r w:rsidR="002F74AD" w:rsidRPr="00623B25">
              <w:rPr>
                <w:rStyle w:val="Kpr"/>
                <w:noProof/>
              </w:rPr>
              <w:t>6) Eğitim kurumları ve öğrencilere yönelik araştırma geliştirme ve saha çalışmaları yapmak,</w:t>
            </w:r>
            <w:r w:rsidR="002F74AD">
              <w:rPr>
                <w:noProof/>
                <w:webHidden/>
              </w:rPr>
              <w:tab/>
            </w:r>
            <w:r>
              <w:rPr>
                <w:noProof/>
                <w:webHidden/>
              </w:rPr>
              <w:fldChar w:fldCharType="begin"/>
            </w:r>
            <w:r w:rsidR="002F74AD">
              <w:rPr>
                <w:noProof/>
                <w:webHidden/>
              </w:rPr>
              <w:instrText xml:space="preserve"> PAGEREF _Toc164324416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7" w:history="1">
            <w:r w:rsidR="002F74AD" w:rsidRPr="00623B25">
              <w:rPr>
                <w:rStyle w:val="Kpr"/>
                <w:noProof/>
              </w:rPr>
              <w:t>7) Eğitim moral ortamını, okul ve kurum kültürünü ve öğrenme süreçlerini geliştirmek,</w:t>
            </w:r>
            <w:r w:rsidR="002F74AD">
              <w:rPr>
                <w:noProof/>
                <w:webHidden/>
              </w:rPr>
              <w:tab/>
            </w:r>
            <w:r>
              <w:rPr>
                <w:noProof/>
                <w:webHidden/>
              </w:rPr>
              <w:fldChar w:fldCharType="begin"/>
            </w:r>
            <w:r w:rsidR="002F74AD">
              <w:rPr>
                <w:noProof/>
                <w:webHidden/>
              </w:rPr>
              <w:instrText xml:space="preserve"> PAGEREF _Toc164324417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8" w:history="1">
            <w:r w:rsidR="002F74AD" w:rsidRPr="00623B25">
              <w:rPr>
                <w:rStyle w:val="Kpr"/>
                <w:noProof/>
              </w:rPr>
              <w:t>b) Öğrencilere yönelik görevler:</w:t>
            </w:r>
            <w:r w:rsidR="002F74AD">
              <w:rPr>
                <w:noProof/>
                <w:webHidden/>
              </w:rPr>
              <w:tab/>
            </w:r>
            <w:r>
              <w:rPr>
                <w:noProof/>
                <w:webHidden/>
              </w:rPr>
              <w:fldChar w:fldCharType="begin"/>
            </w:r>
            <w:r w:rsidR="002F74AD">
              <w:rPr>
                <w:noProof/>
                <w:webHidden/>
              </w:rPr>
              <w:instrText xml:space="preserve"> PAGEREF _Toc164324418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19" w:history="1">
            <w:r w:rsidR="002F74AD" w:rsidRPr="00623B25">
              <w:rPr>
                <w:rStyle w:val="Kpr"/>
                <w:noProof/>
              </w:rPr>
              <w:t>1) Rehberlik ve yöneltme/yönlendirme çalışmalarını planlamak, yürütülmesini sağlamak,</w:t>
            </w:r>
            <w:r w:rsidR="002F74AD">
              <w:rPr>
                <w:noProof/>
                <w:webHidden/>
              </w:rPr>
              <w:tab/>
            </w:r>
            <w:r>
              <w:rPr>
                <w:noProof/>
                <w:webHidden/>
              </w:rPr>
              <w:fldChar w:fldCharType="begin"/>
            </w:r>
            <w:r w:rsidR="002F74AD">
              <w:rPr>
                <w:noProof/>
                <w:webHidden/>
              </w:rPr>
              <w:instrText xml:space="preserve"> PAGEREF _Toc164324419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0" w:history="1">
            <w:r w:rsidR="002F74AD" w:rsidRPr="00623B25">
              <w:rPr>
                <w:rStyle w:val="Kpr"/>
                <w:noProof/>
              </w:rPr>
              <w:t>2) Öğrencilerin eğitim kurumlarına aidiyet duygusunu geliştirmeye yönelik çalışmalar yapmak ve sonuçlarını raporlaştırmak,</w:t>
            </w:r>
            <w:r w:rsidR="002F74AD">
              <w:rPr>
                <w:noProof/>
                <w:webHidden/>
              </w:rPr>
              <w:tab/>
            </w:r>
            <w:r>
              <w:rPr>
                <w:noProof/>
                <w:webHidden/>
              </w:rPr>
              <w:fldChar w:fldCharType="begin"/>
            </w:r>
            <w:r w:rsidR="002F74AD">
              <w:rPr>
                <w:noProof/>
                <w:webHidden/>
              </w:rPr>
              <w:instrText xml:space="preserve"> PAGEREF _Toc164324420 \h </w:instrText>
            </w:r>
            <w:r>
              <w:rPr>
                <w:noProof/>
                <w:webHidden/>
              </w:rPr>
            </w:r>
            <w:r>
              <w:rPr>
                <w:noProof/>
                <w:webHidden/>
              </w:rPr>
              <w:fldChar w:fldCharType="separate"/>
            </w:r>
            <w:r w:rsidR="00FD508A">
              <w:rPr>
                <w:noProof/>
                <w:webHidden/>
              </w:rPr>
              <w:t>11</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1" w:history="1">
            <w:r w:rsidR="002F74AD" w:rsidRPr="00623B25">
              <w:rPr>
                <w:rStyle w:val="Kpr"/>
                <w:noProof/>
              </w:rPr>
              <w:t>3) Öğrencilerin kayıt-kabul, nakil ve başarı değerlendirme iş ve işlemlerinin yürütülmesini sağlamak,</w:t>
            </w:r>
            <w:r w:rsidR="002F74AD">
              <w:rPr>
                <w:noProof/>
                <w:webHidden/>
              </w:rPr>
              <w:tab/>
            </w:r>
            <w:r>
              <w:rPr>
                <w:noProof/>
                <w:webHidden/>
              </w:rPr>
              <w:fldChar w:fldCharType="begin"/>
            </w:r>
            <w:r w:rsidR="002F74AD">
              <w:rPr>
                <w:noProof/>
                <w:webHidden/>
              </w:rPr>
              <w:instrText xml:space="preserve"> PAGEREF _Toc164324421 \h </w:instrText>
            </w:r>
            <w:r>
              <w:rPr>
                <w:noProof/>
                <w:webHidden/>
              </w:rPr>
            </w:r>
            <w:r>
              <w:rPr>
                <w:noProof/>
                <w:webHidden/>
              </w:rPr>
              <w:fldChar w:fldCharType="separate"/>
            </w:r>
            <w:r w:rsidR="00FD508A">
              <w:rPr>
                <w:noProof/>
                <w:webHidden/>
              </w:rPr>
              <w:t>12</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2" w:history="1">
            <w:r w:rsidR="002F74AD" w:rsidRPr="00623B25">
              <w:rPr>
                <w:rStyle w:val="Kpr"/>
                <w:noProof/>
              </w:rPr>
              <w:t>4)Öğrencilerin okul başarısını artıracak çalışmalar yapmak</w:t>
            </w:r>
            <w:r w:rsidR="002F74AD">
              <w:rPr>
                <w:noProof/>
                <w:webHidden/>
              </w:rPr>
              <w:tab/>
            </w:r>
            <w:r>
              <w:rPr>
                <w:noProof/>
                <w:webHidden/>
              </w:rPr>
              <w:fldChar w:fldCharType="begin"/>
            </w:r>
            <w:r w:rsidR="002F74AD">
              <w:rPr>
                <w:noProof/>
                <w:webHidden/>
              </w:rPr>
              <w:instrText xml:space="preserve"> PAGEREF _Toc164324422 \h </w:instrText>
            </w:r>
            <w:r>
              <w:rPr>
                <w:noProof/>
                <w:webHidden/>
              </w:rPr>
            </w:r>
            <w:r>
              <w:rPr>
                <w:noProof/>
                <w:webHidden/>
              </w:rPr>
              <w:fldChar w:fldCharType="separate"/>
            </w:r>
            <w:r w:rsidR="00FD508A">
              <w:rPr>
                <w:noProof/>
                <w:webHidden/>
              </w:rPr>
              <w:t>12</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3" w:history="1">
            <w:r w:rsidR="002F74AD" w:rsidRPr="00623B25">
              <w:rPr>
                <w:rStyle w:val="Kpr"/>
                <w:noProof/>
              </w:rPr>
              <w:t>5) Öğrencilerin eğitim sistemi dışında bırakılmamasını sağlayacak tedbirleri almak,</w:t>
            </w:r>
            <w:r w:rsidR="002F74AD">
              <w:rPr>
                <w:noProof/>
                <w:webHidden/>
              </w:rPr>
              <w:tab/>
            </w:r>
            <w:r>
              <w:rPr>
                <w:noProof/>
                <w:webHidden/>
              </w:rPr>
              <w:fldChar w:fldCharType="begin"/>
            </w:r>
            <w:r w:rsidR="002F74AD">
              <w:rPr>
                <w:noProof/>
                <w:webHidden/>
              </w:rPr>
              <w:instrText xml:space="preserve"> PAGEREF _Toc164324423 \h </w:instrText>
            </w:r>
            <w:r>
              <w:rPr>
                <w:noProof/>
                <w:webHidden/>
              </w:rPr>
            </w:r>
            <w:r>
              <w:rPr>
                <w:noProof/>
                <w:webHidden/>
              </w:rPr>
              <w:fldChar w:fldCharType="separate"/>
            </w:r>
            <w:r w:rsidR="00FD508A">
              <w:rPr>
                <w:noProof/>
                <w:webHidden/>
              </w:rPr>
              <w:t>12</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4" w:history="1">
            <w:r w:rsidR="002F74AD" w:rsidRPr="00623B25">
              <w:rPr>
                <w:rStyle w:val="Kpr"/>
                <w:noProof/>
              </w:rPr>
              <w:t>6)Öğrencilerin okul dışı etkinliklerine ilişkin çalışmalar yapmak, yaptırmak,</w:t>
            </w:r>
            <w:r w:rsidR="002F74AD">
              <w:rPr>
                <w:noProof/>
                <w:webHidden/>
              </w:rPr>
              <w:tab/>
            </w:r>
            <w:r>
              <w:rPr>
                <w:noProof/>
                <w:webHidden/>
              </w:rPr>
              <w:fldChar w:fldCharType="begin"/>
            </w:r>
            <w:r w:rsidR="002F74AD">
              <w:rPr>
                <w:noProof/>
                <w:webHidden/>
              </w:rPr>
              <w:instrText xml:space="preserve"> PAGEREF _Toc164324424 \h </w:instrText>
            </w:r>
            <w:r>
              <w:rPr>
                <w:noProof/>
                <w:webHidden/>
              </w:rPr>
            </w:r>
            <w:r>
              <w:rPr>
                <w:noProof/>
                <w:webHidden/>
              </w:rPr>
              <w:fldChar w:fldCharType="separate"/>
            </w:r>
            <w:r w:rsidR="00FD508A">
              <w:rPr>
                <w:noProof/>
                <w:webHidden/>
              </w:rPr>
              <w:t>12</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5" w:history="1">
            <w:r w:rsidR="002F74AD" w:rsidRPr="00623B25">
              <w:rPr>
                <w:rStyle w:val="Kpr"/>
                <w:noProof/>
              </w:rPr>
              <w:t>7) Sporcu öğrencilere yönelik hizmetleri planlamak, yürütülmesini sağlamak.  8)(Ek:RG-20/9/2015-29481) Okul sağlık hizmetlerinin yürütülmesini sağlamak,  9)(Ek:RG-20/9/2015-29481) Eğitim, danışmanlık hizmetlerinin koordinesinin yürütülmesini sağlamak.</w:t>
            </w:r>
            <w:r w:rsidR="002F74AD">
              <w:rPr>
                <w:noProof/>
                <w:webHidden/>
              </w:rPr>
              <w:tab/>
            </w:r>
            <w:r>
              <w:rPr>
                <w:noProof/>
                <w:webHidden/>
              </w:rPr>
              <w:fldChar w:fldCharType="begin"/>
            </w:r>
            <w:r w:rsidR="002F74AD">
              <w:rPr>
                <w:noProof/>
                <w:webHidden/>
              </w:rPr>
              <w:instrText xml:space="preserve"> PAGEREF _Toc164324425 \h </w:instrText>
            </w:r>
            <w:r>
              <w:rPr>
                <w:noProof/>
                <w:webHidden/>
              </w:rPr>
            </w:r>
            <w:r>
              <w:rPr>
                <w:noProof/>
                <w:webHidden/>
              </w:rPr>
              <w:fldChar w:fldCharType="separate"/>
            </w:r>
            <w:r w:rsidR="00FD508A">
              <w:rPr>
                <w:noProof/>
                <w:webHidden/>
              </w:rPr>
              <w:t>12</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6" w:history="1">
            <w:r w:rsidR="002F74AD" w:rsidRPr="00623B25">
              <w:rPr>
                <w:rStyle w:val="Kpr"/>
                <w:noProof/>
              </w:rPr>
              <w:t>2.4. ÜST POLİTİKA BELGELERİ ANALİZİ</w:t>
            </w:r>
            <w:r w:rsidR="002F74AD">
              <w:rPr>
                <w:noProof/>
                <w:webHidden/>
              </w:rPr>
              <w:tab/>
            </w:r>
            <w:r>
              <w:rPr>
                <w:noProof/>
                <w:webHidden/>
              </w:rPr>
              <w:fldChar w:fldCharType="begin"/>
            </w:r>
            <w:r w:rsidR="002F74AD">
              <w:rPr>
                <w:noProof/>
                <w:webHidden/>
              </w:rPr>
              <w:instrText xml:space="preserve"> PAGEREF _Toc164324426 \h </w:instrText>
            </w:r>
            <w:r>
              <w:rPr>
                <w:noProof/>
                <w:webHidden/>
              </w:rPr>
            </w:r>
            <w:r>
              <w:rPr>
                <w:noProof/>
                <w:webHidden/>
              </w:rPr>
              <w:fldChar w:fldCharType="separate"/>
            </w:r>
            <w:r w:rsidR="00FD508A">
              <w:rPr>
                <w:noProof/>
                <w:webHidden/>
              </w:rPr>
              <w:t>12</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7" w:history="1">
            <w:r w:rsidR="002F74AD" w:rsidRPr="00623B25">
              <w:rPr>
                <w:rStyle w:val="Kpr"/>
                <w:noProof/>
              </w:rPr>
              <w:t>24 Mayıs İlkokulu Müdürlüğüne görev ve sorumluluk yükleyen amir hükümlerin tespit edilmesi noktasında tüm üst politika belgeleri ayrıntılı olarak taranarak incelenmiştir. Bu belgelerde belirtilen politikalar stratejik plana yansıtılmıştır. Üst politika belgelerinden İl Millî Eğitim Müdürlüğü Stratejik Planı’nın stratejik amaç, hedef, performans göstergeleri ve stratejilerinin hazırlanması noktasında yararlanılmıştır.  Söz konusu belgelerden bazıları gösterilmiştir.</w:t>
            </w:r>
            <w:r w:rsidR="002F74AD">
              <w:rPr>
                <w:noProof/>
                <w:webHidden/>
              </w:rPr>
              <w:tab/>
            </w:r>
            <w:r>
              <w:rPr>
                <w:noProof/>
                <w:webHidden/>
              </w:rPr>
              <w:fldChar w:fldCharType="begin"/>
            </w:r>
            <w:r w:rsidR="002F74AD">
              <w:rPr>
                <w:noProof/>
                <w:webHidden/>
              </w:rPr>
              <w:instrText xml:space="preserve"> PAGEREF _Toc164324427 \h </w:instrText>
            </w:r>
            <w:r>
              <w:rPr>
                <w:noProof/>
                <w:webHidden/>
              </w:rPr>
            </w:r>
            <w:r>
              <w:rPr>
                <w:noProof/>
                <w:webHidden/>
              </w:rPr>
              <w:fldChar w:fldCharType="separate"/>
            </w:r>
            <w:r w:rsidR="00FD508A">
              <w:rPr>
                <w:noProof/>
                <w:webHidden/>
              </w:rPr>
              <w:t>12</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8" w:history="1">
            <w:r w:rsidR="002F74AD" w:rsidRPr="00623B25">
              <w:rPr>
                <w:rStyle w:val="Kpr"/>
                <w:noProof/>
              </w:rPr>
              <w:t>Tablo 2: Üst Politika Belgeleri Analizi</w:t>
            </w:r>
            <w:r w:rsidR="002F74AD">
              <w:rPr>
                <w:noProof/>
                <w:webHidden/>
              </w:rPr>
              <w:tab/>
            </w:r>
            <w:r>
              <w:rPr>
                <w:noProof/>
                <w:webHidden/>
              </w:rPr>
              <w:fldChar w:fldCharType="begin"/>
            </w:r>
            <w:r w:rsidR="002F74AD">
              <w:rPr>
                <w:noProof/>
                <w:webHidden/>
              </w:rPr>
              <w:instrText xml:space="preserve"> PAGEREF _Toc164324428 \h </w:instrText>
            </w:r>
            <w:r>
              <w:rPr>
                <w:noProof/>
                <w:webHidden/>
              </w:rPr>
            </w:r>
            <w:r>
              <w:rPr>
                <w:noProof/>
                <w:webHidden/>
              </w:rPr>
              <w:fldChar w:fldCharType="separate"/>
            </w:r>
            <w:r w:rsidR="00FD508A">
              <w:rPr>
                <w:noProof/>
                <w:webHidden/>
              </w:rPr>
              <w:t>13</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29" w:history="1">
            <w:r w:rsidR="002F74AD" w:rsidRPr="00623B25">
              <w:rPr>
                <w:rStyle w:val="Kpr"/>
                <w:noProof/>
              </w:rPr>
              <w:t>2.5.FAALİYET ALANLARI İLE ÜRÜN VE HİZMETLERİN BELİRLENMESİ</w:t>
            </w:r>
            <w:r w:rsidR="002F74AD">
              <w:rPr>
                <w:noProof/>
                <w:webHidden/>
              </w:rPr>
              <w:tab/>
            </w:r>
            <w:r>
              <w:rPr>
                <w:noProof/>
                <w:webHidden/>
              </w:rPr>
              <w:fldChar w:fldCharType="begin"/>
            </w:r>
            <w:r w:rsidR="002F74AD">
              <w:rPr>
                <w:noProof/>
                <w:webHidden/>
              </w:rPr>
              <w:instrText xml:space="preserve"> PAGEREF _Toc164324429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0" w:history="1">
            <w:r w:rsidR="002F74AD" w:rsidRPr="00623B25">
              <w:rPr>
                <w:rStyle w:val="Kpr"/>
                <w:noProof/>
              </w:rPr>
              <w:t>24 Mayıs İlkokulu Müdürlüğü Stratejik Plan hazırlık sürecinde, Müdürlüğün faaliyet alanları ve hizmetlerinin belirlenmesi noktasında çalışmalar yapılmıştır. Bu çerçevede Müdürlük birimlerinin yasal yükümlülükleri, standart dosya planı, üst politika belgeleri, yürürlükte uygulanan sistemler ve kamu hizmet dökümü incelenmiştir. Müdürlüğün hizmetleri aşağıda belirtilmiştir.</w:t>
            </w:r>
            <w:r w:rsidR="002F74AD">
              <w:rPr>
                <w:noProof/>
                <w:webHidden/>
              </w:rPr>
              <w:tab/>
            </w:r>
            <w:r>
              <w:rPr>
                <w:noProof/>
                <w:webHidden/>
              </w:rPr>
              <w:fldChar w:fldCharType="begin"/>
            </w:r>
            <w:r w:rsidR="002F74AD">
              <w:rPr>
                <w:noProof/>
                <w:webHidden/>
              </w:rPr>
              <w:instrText xml:space="preserve"> PAGEREF _Toc164324430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1" w:history="1">
            <w:r w:rsidR="002F74AD" w:rsidRPr="00623B25">
              <w:rPr>
                <w:rStyle w:val="Kpr"/>
                <w:noProof/>
              </w:rPr>
              <w:t>Tablo3: Faaliyet Alanları ile Ürün ve Hizmetler</w:t>
            </w:r>
            <w:r w:rsidR="002F74AD">
              <w:rPr>
                <w:noProof/>
                <w:webHidden/>
              </w:rPr>
              <w:tab/>
            </w:r>
            <w:r>
              <w:rPr>
                <w:noProof/>
                <w:webHidden/>
              </w:rPr>
              <w:fldChar w:fldCharType="begin"/>
            </w:r>
            <w:r w:rsidR="002F74AD">
              <w:rPr>
                <w:noProof/>
                <w:webHidden/>
              </w:rPr>
              <w:instrText xml:space="preserve"> PAGEREF _Toc164324431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2" w:history="1">
            <w:r w:rsidR="002F74AD" w:rsidRPr="00623B25">
              <w:rPr>
                <w:rStyle w:val="Kpr"/>
                <w:noProof/>
              </w:rPr>
              <w:t>Eğitim ve öğretime erişim imkânlarının sağlanması</w:t>
            </w:r>
            <w:r w:rsidR="002F74AD">
              <w:rPr>
                <w:noProof/>
                <w:webHidden/>
              </w:rPr>
              <w:tab/>
            </w:r>
            <w:r>
              <w:rPr>
                <w:noProof/>
                <w:webHidden/>
              </w:rPr>
              <w:fldChar w:fldCharType="begin"/>
            </w:r>
            <w:r w:rsidR="002F74AD">
              <w:rPr>
                <w:noProof/>
                <w:webHidden/>
              </w:rPr>
              <w:instrText xml:space="preserve"> PAGEREF _Toc164324432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3" w:history="1">
            <w:r w:rsidR="002F74AD" w:rsidRPr="00623B25">
              <w:rPr>
                <w:rStyle w:val="Kpr"/>
                <w:noProof/>
              </w:rPr>
              <w:t>Öğrencilerin eğitim ve öğretim kurumlarına devamların ve eğitim ve öğretim kurumlarını tamamlamalarının sağlanması</w:t>
            </w:r>
            <w:r w:rsidR="002F74AD">
              <w:rPr>
                <w:noProof/>
                <w:webHidden/>
              </w:rPr>
              <w:tab/>
            </w:r>
            <w:r>
              <w:rPr>
                <w:noProof/>
                <w:webHidden/>
              </w:rPr>
              <w:fldChar w:fldCharType="begin"/>
            </w:r>
            <w:r w:rsidR="002F74AD">
              <w:rPr>
                <w:noProof/>
                <w:webHidden/>
              </w:rPr>
              <w:instrText xml:space="preserve"> PAGEREF _Toc164324433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4" w:history="1">
            <w:r w:rsidR="002F74AD" w:rsidRPr="00623B25">
              <w:rPr>
                <w:rStyle w:val="Kpr"/>
                <w:noProof/>
              </w:rPr>
              <w:t>Öğrenci başarısını artırmaya yönelik faaliyetlerin yürütülmesi</w:t>
            </w:r>
            <w:r w:rsidR="002F74AD">
              <w:rPr>
                <w:noProof/>
                <w:webHidden/>
              </w:rPr>
              <w:tab/>
            </w:r>
            <w:r>
              <w:rPr>
                <w:noProof/>
                <w:webHidden/>
              </w:rPr>
              <w:fldChar w:fldCharType="begin"/>
            </w:r>
            <w:r w:rsidR="002F74AD">
              <w:rPr>
                <w:noProof/>
                <w:webHidden/>
              </w:rPr>
              <w:instrText xml:space="preserve"> PAGEREF _Toc164324434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5" w:history="1">
            <w:r w:rsidR="002F74AD" w:rsidRPr="00623B25">
              <w:rPr>
                <w:rStyle w:val="Kpr"/>
                <w:noProof/>
              </w:rPr>
              <w:t>Öğrenci yerleştirme ve kayıt işlemlerinin sağlanması</w:t>
            </w:r>
            <w:r w:rsidR="002F74AD">
              <w:rPr>
                <w:noProof/>
                <w:webHidden/>
              </w:rPr>
              <w:tab/>
            </w:r>
            <w:r>
              <w:rPr>
                <w:noProof/>
                <w:webHidden/>
              </w:rPr>
              <w:fldChar w:fldCharType="begin"/>
            </w:r>
            <w:r w:rsidR="002F74AD">
              <w:rPr>
                <w:noProof/>
                <w:webHidden/>
              </w:rPr>
              <w:instrText xml:space="preserve"> PAGEREF _Toc164324435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6" w:history="1">
            <w:r w:rsidR="002F74AD" w:rsidRPr="00623B25">
              <w:rPr>
                <w:rStyle w:val="Kpr"/>
                <w:noProof/>
              </w:rPr>
              <w:t>Yabancı uyruklu öğrencilerin eğitim ve öğretimine yönelik iş ve işlemlerin yürütülmesi</w:t>
            </w:r>
            <w:r w:rsidR="002F74AD">
              <w:rPr>
                <w:noProof/>
                <w:webHidden/>
              </w:rPr>
              <w:tab/>
            </w:r>
            <w:r>
              <w:rPr>
                <w:noProof/>
                <w:webHidden/>
              </w:rPr>
              <w:fldChar w:fldCharType="begin"/>
            </w:r>
            <w:r w:rsidR="002F74AD">
              <w:rPr>
                <w:noProof/>
                <w:webHidden/>
              </w:rPr>
              <w:instrText xml:space="preserve"> PAGEREF _Toc164324436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7" w:history="1">
            <w:r w:rsidR="002F74AD" w:rsidRPr="00623B25">
              <w:rPr>
                <w:rStyle w:val="Kpr"/>
                <w:noProof/>
              </w:rPr>
              <w:t>Ülkemizin kalkınmasında önemli bir kaynak niteliğinde bulunan özel yetenekli öğrencilerimiz, akranlarından ayrıştırmadan kendi doğalarına uygun bir eğitim yöntemi ile desteklenmesi</w:t>
            </w:r>
            <w:r w:rsidR="002F74AD">
              <w:rPr>
                <w:noProof/>
                <w:webHidden/>
              </w:rPr>
              <w:tab/>
            </w:r>
            <w:r>
              <w:rPr>
                <w:noProof/>
                <w:webHidden/>
              </w:rPr>
              <w:fldChar w:fldCharType="begin"/>
            </w:r>
            <w:r w:rsidR="002F74AD">
              <w:rPr>
                <w:noProof/>
                <w:webHidden/>
              </w:rPr>
              <w:instrText xml:space="preserve"> PAGEREF _Toc164324437 \h </w:instrText>
            </w:r>
            <w:r>
              <w:rPr>
                <w:noProof/>
                <w:webHidden/>
              </w:rPr>
            </w:r>
            <w:r>
              <w:rPr>
                <w:noProof/>
                <w:webHidden/>
              </w:rPr>
              <w:fldChar w:fldCharType="separate"/>
            </w:r>
            <w:r w:rsidR="00FD508A">
              <w:rPr>
                <w:noProof/>
                <w:webHidden/>
              </w:rPr>
              <w:t>14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8" w:history="1">
            <w:r w:rsidR="002F74AD" w:rsidRPr="00623B25">
              <w:rPr>
                <w:rStyle w:val="Kpr"/>
                <w:noProof/>
              </w:rPr>
              <w:t>Öğrencilerimizin bilişsel, duygusal ve fiziksel olarak çok boyutlu gelişimini önemseyen ve bilgiden çok görgüyü temele alan bir temel eğitim yapısına geçilmesi</w:t>
            </w:r>
            <w:r w:rsidR="002F74AD">
              <w:rPr>
                <w:noProof/>
                <w:webHidden/>
              </w:rPr>
              <w:tab/>
            </w:r>
            <w:r>
              <w:rPr>
                <w:noProof/>
                <w:webHidden/>
              </w:rPr>
              <w:fldChar w:fldCharType="begin"/>
            </w:r>
            <w:r w:rsidR="002F74AD">
              <w:rPr>
                <w:noProof/>
                <w:webHidden/>
              </w:rPr>
              <w:instrText xml:space="preserve"> PAGEREF _Toc164324438 \h </w:instrText>
            </w:r>
            <w:r>
              <w:rPr>
                <w:noProof/>
                <w:webHidden/>
              </w:rPr>
            </w:r>
            <w:r>
              <w:rPr>
                <w:noProof/>
                <w:webHidden/>
              </w:rPr>
              <w:fldChar w:fldCharType="separate"/>
            </w:r>
            <w:r w:rsidR="00FD508A">
              <w:rPr>
                <w:noProof/>
                <w:webHidden/>
              </w:rPr>
              <w:t>15</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39" w:history="1">
            <w:r w:rsidR="002F74AD" w:rsidRPr="00623B25">
              <w:rPr>
                <w:rStyle w:val="Kpr"/>
                <w:noProof/>
              </w:rPr>
              <w:t>2.6.PAYDAŞ ANALİZİ</w:t>
            </w:r>
            <w:r w:rsidR="002F74AD">
              <w:rPr>
                <w:noProof/>
                <w:webHidden/>
              </w:rPr>
              <w:tab/>
            </w:r>
            <w:r>
              <w:rPr>
                <w:noProof/>
                <w:webHidden/>
              </w:rPr>
              <w:fldChar w:fldCharType="begin"/>
            </w:r>
            <w:r w:rsidR="002F74AD">
              <w:rPr>
                <w:noProof/>
                <w:webHidden/>
              </w:rPr>
              <w:instrText xml:space="preserve"> PAGEREF _Toc164324439 \h </w:instrText>
            </w:r>
            <w:r>
              <w:rPr>
                <w:noProof/>
                <w:webHidden/>
              </w:rPr>
            </w:r>
            <w:r>
              <w:rPr>
                <w:noProof/>
                <w:webHidden/>
              </w:rPr>
              <w:fldChar w:fldCharType="separate"/>
            </w:r>
            <w:r w:rsidR="00FD508A">
              <w:rPr>
                <w:noProof/>
                <w:webHidden/>
              </w:rPr>
              <w:t>16</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0" w:history="1">
            <w:r w:rsidR="002F74AD" w:rsidRPr="00623B25">
              <w:rPr>
                <w:rStyle w:val="Kpr"/>
                <w:b/>
                <w:noProof/>
              </w:rPr>
              <w:t>Öğrenci Anketi Sonuçları:</w:t>
            </w:r>
            <w:r w:rsidR="002F74AD">
              <w:rPr>
                <w:noProof/>
                <w:webHidden/>
              </w:rPr>
              <w:tab/>
            </w:r>
            <w:r>
              <w:rPr>
                <w:noProof/>
                <w:webHidden/>
              </w:rPr>
              <w:fldChar w:fldCharType="begin"/>
            </w:r>
            <w:r w:rsidR="002F74AD">
              <w:rPr>
                <w:noProof/>
                <w:webHidden/>
              </w:rPr>
              <w:instrText xml:space="preserve"> PAGEREF _Toc164324440 \h </w:instrText>
            </w:r>
            <w:r>
              <w:rPr>
                <w:noProof/>
                <w:webHidden/>
              </w:rPr>
            </w:r>
            <w:r>
              <w:rPr>
                <w:noProof/>
                <w:webHidden/>
              </w:rPr>
              <w:fldChar w:fldCharType="separate"/>
            </w:r>
            <w:r w:rsidR="00FD508A">
              <w:rPr>
                <w:noProof/>
                <w:webHidden/>
              </w:rPr>
              <w:t>16</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1" w:history="1">
            <w:r w:rsidR="002F74AD" w:rsidRPr="00623B25">
              <w:rPr>
                <w:rStyle w:val="Kpr"/>
                <w:b/>
                <w:noProof/>
              </w:rPr>
              <w:t>Öğretmen Anketi Sonuçları:</w:t>
            </w:r>
            <w:r w:rsidR="002F74AD">
              <w:rPr>
                <w:noProof/>
                <w:webHidden/>
              </w:rPr>
              <w:tab/>
            </w:r>
            <w:r>
              <w:rPr>
                <w:noProof/>
                <w:webHidden/>
              </w:rPr>
              <w:fldChar w:fldCharType="begin"/>
            </w:r>
            <w:r w:rsidR="002F74AD">
              <w:rPr>
                <w:noProof/>
                <w:webHidden/>
              </w:rPr>
              <w:instrText xml:space="preserve"> PAGEREF _Toc164324441 \h </w:instrText>
            </w:r>
            <w:r>
              <w:rPr>
                <w:noProof/>
                <w:webHidden/>
              </w:rPr>
            </w:r>
            <w:r>
              <w:rPr>
                <w:noProof/>
                <w:webHidden/>
              </w:rPr>
              <w:fldChar w:fldCharType="separate"/>
            </w:r>
            <w:r w:rsidR="00FD508A">
              <w:rPr>
                <w:noProof/>
                <w:webHidden/>
              </w:rPr>
              <w:t>16</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2" w:history="1">
            <w:r w:rsidR="002F74AD" w:rsidRPr="00623B25">
              <w:rPr>
                <w:rStyle w:val="Kpr"/>
                <w:b/>
                <w:noProof/>
              </w:rPr>
              <w:t>Veli Anketi Sonuçları:</w:t>
            </w:r>
            <w:r w:rsidR="002F74AD">
              <w:rPr>
                <w:noProof/>
                <w:webHidden/>
              </w:rPr>
              <w:tab/>
            </w:r>
            <w:r>
              <w:rPr>
                <w:noProof/>
                <w:webHidden/>
              </w:rPr>
              <w:fldChar w:fldCharType="begin"/>
            </w:r>
            <w:r w:rsidR="002F74AD">
              <w:rPr>
                <w:noProof/>
                <w:webHidden/>
              </w:rPr>
              <w:instrText xml:space="preserve"> PAGEREF _Toc164324442 \h </w:instrText>
            </w:r>
            <w:r>
              <w:rPr>
                <w:noProof/>
                <w:webHidden/>
              </w:rPr>
            </w:r>
            <w:r>
              <w:rPr>
                <w:noProof/>
                <w:webHidden/>
              </w:rPr>
              <w:fldChar w:fldCharType="separate"/>
            </w:r>
            <w:r w:rsidR="00FD508A">
              <w:rPr>
                <w:noProof/>
                <w:webHidden/>
              </w:rPr>
              <w:t>16</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3" w:history="1">
            <w:r w:rsidR="002F74AD" w:rsidRPr="00623B25">
              <w:rPr>
                <w:rStyle w:val="Kpr"/>
                <w:noProof/>
              </w:rPr>
              <w:t>Kuruluş içi analiz başlığı altında kurum kültürü analizi, teşkilat yapısı, insan kaynakları yetkinlik düzeyi, teknolojik kaynaklar, fiziki ve mali kaynaklara ilişkin Müdürlüğün mevcut kapasitesinin değerlendirilmesine yönelik bilgiler sunulmuştur.</w:t>
            </w:r>
            <w:r w:rsidR="002F74AD">
              <w:rPr>
                <w:noProof/>
                <w:webHidden/>
              </w:rPr>
              <w:tab/>
            </w:r>
            <w:r>
              <w:rPr>
                <w:noProof/>
                <w:webHidden/>
              </w:rPr>
              <w:fldChar w:fldCharType="begin"/>
            </w:r>
            <w:r w:rsidR="002F74AD">
              <w:rPr>
                <w:noProof/>
                <w:webHidden/>
              </w:rPr>
              <w:instrText xml:space="preserve"> PAGEREF _Toc164324443 \h </w:instrText>
            </w:r>
            <w:r>
              <w:rPr>
                <w:noProof/>
                <w:webHidden/>
              </w:rPr>
            </w:r>
            <w:r>
              <w:rPr>
                <w:noProof/>
                <w:webHidden/>
              </w:rPr>
              <w:fldChar w:fldCharType="separate"/>
            </w:r>
            <w:r w:rsidR="00FD508A">
              <w:rPr>
                <w:noProof/>
                <w:webHidden/>
              </w:rPr>
              <w:t>17</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4" w:history="1">
            <w:r w:rsidR="002F74AD" w:rsidRPr="00623B25">
              <w:rPr>
                <w:rStyle w:val="Kpr"/>
                <w:b/>
                <w:noProof/>
              </w:rPr>
              <w:t>2.7.2 İNSAN KAYNAKLARI</w:t>
            </w:r>
            <w:r w:rsidR="002F74AD">
              <w:rPr>
                <w:noProof/>
                <w:webHidden/>
              </w:rPr>
              <w:tab/>
            </w:r>
            <w:r>
              <w:rPr>
                <w:noProof/>
                <w:webHidden/>
              </w:rPr>
              <w:fldChar w:fldCharType="begin"/>
            </w:r>
            <w:r w:rsidR="002F74AD">
              <w:rPr>
                <w:noProof/>
                <w:webHidden/>
              </w:rPr>
              <w:instrText xml:space="preserve"> PAGEREF _Toc164324444 \h </w:instrText>
            </w:r>
            <w:r>
              <w:rPr>
                <w:noProof/>
                <w:webHidden/>
              </w:rPr>
            </w:r>
            <w:r>
              <w:rPr>
                <w:noProof/>
                <w:webHidden/>
              </w:rPr>
              <w:fldChar w:fldCharType="separate"/>
            </w:r>
            <w:r w:rsidR="00FD508A">
              <w:rPr>
                <w:noProof/>
                <w:webHidden/>
              </w:rPr>
              <w:t>17</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5" w:history="1">
            <w:r w:rsidR="002F74AD" w:rsidRPr="00623B25">
              <w:rPr>
                <w:rStyle w:val="Kpr"/>
                <w:b/>
                <w:noProof/>
              </w:rPr>
              <w:t>Okulumuz Bina ve Alanları</w:t>
            </w:r>
            <w:r w:rsidR="002F74AD">
              <w:rPr>
                <w:noProof/>
                <w:webHidden/>
              </w:rPr>
              <w:tab/>
            </w:r>
            <w:r>
              <w:rPr>
                <w:noProof/>
                <w:webHidden/>
              </w:rPr>
              <w:fldChar w:fldCharType="begin"/>
            </w:r>
            <w:r w:rsidR="002F74AD">
              <w:rPr>
                <w:noProof/>
                <w:webHidden/>
              </w:rPr>
              <w:instrText xml:space="preserve"> PAGEREF _Toc164324445 \h </w:instrText>
            </w:r>
            <w:r>
              <w:rPr>
                <w:noProof/>
                <w:webHidden/>
              </w:rPr>
            </w:r>
            <w:r>
              <w:rPr>
                <w:noProof/>
                <w:webHidden/>
              </w:rPr>
              <w:fldChar w:fldCharType="separate"/>
            </w:r>
            <w:r w:rsidR="00FD508A">
              <w:rPr>
                <w:noProof/>
                <w:webHidden/>
              </w:rPr>
              <w:t>18</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6" w:history="1">
            <w:r w:rsidR="002F74AD" w:rsidRPr="00623B25">
              <w:rPr>
                <w:rStyle w:val="Kpr"/>
                <w:b/>
                <w:noProof/>
              </w:rPr>
              <w:t>Sınıf ve Öğrenci Bilgileri</w:t>
            </w:r>
            <w:r w:rsidR="002F74AD">
              <w:rPr>
                <w:noProof/>
                <w:webHidden/>
              </w:rPr>
              <w:tab/>
            </w:r>
            <w:r>
              <w:rPr>
                <w:noProof/>
                <w:webHidden/>
              </w:rPr>
              <w:fldChar w:fldCharType="begin"/>
            </w:r>
            <w:r w:rsidR="002F74AD">
              <w:rPr>
                <w:noProof/>
                <w:webHidden/>
              </w:rPr>
              <w:instrText xml:space="preserve"> PAGEREF _Toc164324446 \h </w:instrText>
            </w:r>
            <w:r>
              <w:rPr>
                <w:noProof/>
                <w:webHidden/>
              </w:rPr>
            </w:r>
            <w:r>
              <w:rPr>
                <w:noProof/>
                <w:webHidden/>
              </w:rPr>
              <w:fldChar w:fldCharType="separate"/>
            </w:r>
            <w:r w:rsidR="00FD508A">
              <w:rPr>
                <w:noProof/>
                <w:webHidden/>
              </w:rPr>
              <w:t>19</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7" w:history="1">
            <w:r w:rsidR="002F74AD" w:rsidRPr="00623B25">
              <w:rPr>
                <w:rStyle w:val="Kpr"/>
                <w:b/>
                <w:noProof/>
              </w:rPr>
              <w:t>2.7.3.TEKNOLOJİK DÜZEY</w:t>
            </w:r>
            <w:r w:rsidR="002F74AD">
              <w:rPr>
                <w:noProof/>
                <w:webHidden/>
              </w:rPr>
              <w:tab/>
            </w:r>
            <w:r>
              <w:rPr>
                <w:noProof/>
                <w:webHidden/>
              </w:rPr>
              <w:fldChar w:fldCharType="begin"/>
            </w:r>
            <w:r w:rsidR="002F74AD">
              <w:rPr>
                <w:noProof/>
                <w:webHidden/>
              </w:rPr>
              <w:instrText xml:space="preserve"> PAGEREF _Toc164324447 \h </w:instrText>
            </w:r>
            <w:r>
              <w:rPr>
                <w:noProof/>
                <w:webHidden/>
              </w:rPr>
            </w:r>
            <w:r>
              <w:rPr>
                <w:noProof/>
                <w:webHidden/>
              </w:rPr>
              <w:fldChar w:fldCharType="separate"/>
            </w:r>
            <w:r w:rsidR="00FD508A">
              <w:rPr>
                <w:noProof/>
                <w:webHidden/>
              </w:rPr>
              <w:t>19</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48" w:history="1">
            <w:r w:rsidR="002F74AD" w:rsidRPr="00623B25">
              <w:rPr>
                <w:rStyle w:val="Kpr"/>
                <w:noProof/>
              </w:rPr>
              <w:t>2.7.5.  İstatistiki Veriler</w:t>
            </w:r>
            <w:r w:rsidR="002F74AD">
              <w:rPr>
                <w:noProof/>
                <w:webHidden/>
              </w:rPr>
              <w:tab/>
            </w:r>
            <w:r>
              <w:rPr>
                <w:noProof/>
                <w:webHidden/>
              </w:rPr>
              <w:fldChar w:fldCharType="begin"/>
            </w:r>
            <w:r w:rsidR="002F74AD">
              <w:rPr>
                <w:noProof/>
                <w:webHidden/>
              </w:rPr>
              <w:instrText xml:space="preserve"> PAGEREF _Toc164324448 \h </w:instrText>
            </w:r>
            <w:r>
              <w:rPr>
                <w:noProof/>
                <w:webHidden/>
              </w:rPr>
            </w:r>
            <w:r>
              <w:rPr>
                <w:noProof/>
                <w:webHidden/>
              </w:rPr>
              <w:fldChar w:fldCharType="separate"/>
            </w:r>
            <w:r w:rsidR="00FD508A">
              <w:rPr>
                <w:noProof/>
                <w:webHidden/>
              </w:rPr>
              <w:t>20</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49" w:history="1">
            <w:r w:rsidR="002F74AD" w:rsidRPr="00623B25">
              <w:rPr>
                <w:rStyle w:val="Kpr"/>
                <w:b/>
                <w:noProof/>
              </w:rPr>
              <w:t>İçsel Faktörler</w:t>
            </w:r>
            <w:r w:rsidR="002F74AD">
              <w:rPr>
                <w:noProof/>
                <w:webHidden/>
              </w:rPr>
              <w:tab/>
            </w:r>
            <w:r>
              <w:rPr>
                <w:noProof/>
                <w:webHidden/>
              </w:rPr>
              <w:fldChar w:fldCharType="begin"/>
            </w:r>
            <w:r w:rsidR="002F74AD">
              <w:rPr>
                <w:noProof/>
                <w:webHidden/>
              </w:rPr>
              <w:instrText xml:space="preserve"> PAGEREF _Toc164324449 \h </w:instrText>
            </w:r>
            <w:r>
              <w:rPr>
                <w:noProof/>
                <w:webHidden/>
              </w:rPr>
            </w:r>
            <w:r>
              <w:rPr>
                <w:noProof/>
                <w:webHidden/>
              </w:rPr>
              <w:fldChar w:fldCharType="separate"/>
            </w:r>
            <w:r w:rsidR="00FD508A">
              <w:rPr>
                <w:noProof/>
                <w:webHidden/>
              </w:rPr>
              <w:t>23</w:t>
            </w:r>
            <w:r>
              <w:rPr>
                <w:noProof/>
                <w:webHidden/>
              </w:rPr>
              <w:fldChar w:fldCharType="end"/>
            </w:r>
          </w:hyperlink>
        </w:p>
        <w:p w:rsidR="002F74AD" w:rsidRDefault="00264AF5">
          <w:pPr>
            <w:pStyle w:val="T3"/>
            <w:tabs>
              <w:tab w:val="right" w:leader="dot" w:pos="10456"/>
            </w:tabs>
            <w:rPr>
              <w:rFonts w:asciiTheme="minorHAnsi" w:eastAsiaTheme="minorEastAsia" w:hAnsiTheme="minorHAnsi" w:cstheme="minorBidi"/>
              <w:i w:val="0"/>
              <w:iCs w:val="0"/>
              <w:noProof/>
              <w:sz w:val="22"/>
              <w:szCs w:val="22"/>
            </w:rPr>
          </w:pPr>
          <w:hyperlink w:anchor="_Toc164324450" w:history="1">
            <w:r w:rsidR="002F74AD" w:rsidRPr="00623B25">
              <w:rPr>
                <w:rStyle w:val="Kpr"/>
                <w:b/>
                <w:noProof/>
              </w:rPr>
              <w:t>Dışsal Faktörler</w:t>
            </w:r>
            <w:r w:rsidR="002F74AD">
              <w:rPr>
                <w:noProof/>
                <w:webHidden/>
              </w:rPr>
              <w:tab/>
            </w:r>
            <w:r>
              <w:rPr>
                <w:noProof/>
                <w:webHidden/>
              </w:rPr>
              <w:fldChar w:fldCharType="begin"/>
            </w:r>
            <w:r w:rsidR="002F74AD">
              <w:rPr>
                <w:noProof/>
                <w:webHidden/>
              </w:rPr>
              <w:instrText xml:space="preserve"> PAGEREF _Toc164324450 \h </w:instrText>
            </w:r>
            <w:r>
              <w:rPr>
                <w:noProof/>
                <w:webHidden/>
              </w:rPr>
            </w:r>
            <w:r>
              <w:rPr>
                <w:noProof/>
                <w:webHidden/>
              </w:rPr>
              <w:fldChar w:fldCharType="separate"/>
            </w:r>
            <w:r w:rsidR="00FD508A">
              <w:rPr>
                <w:noProof/>
                <w:webHidden/>
              </w:rPr>
              <w:t>23</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51" w:history="1">
            <w:r w:rsidR="002F74AD" w:rsidRPr="00623B25">
              <w:rPr>
                <w:rStyle w:val="Kpr"/>
                <w:noProof/>
              </w:rPr>
              <w:t>Gelişim ve Sorun Alanları</w:t>
            </w:r>
            <w:r w:rsidR="002F74AD">
              <w:rPr>
                <w:noProof/>
                <w:webHidden/>
              </w:rPr>
              <w:tab/>
            </w:r>
            <w:r>
              <w:rPr>
                <w:noProof/>
                <w:webHidden/>
              </w:rPr>
              <w:fldChar w:fldCharType="begin"/>
            </w:r>
            <w:r w:rsidR="002F74AD">
              <w:rPr>
                <w:noProof/>
                <w:webHidden/>
              </w:rPr>
              <w:instrText xml:space="preserve"> PAGEREF _Toc164324451 \h </w:instrText>
            </w:r>
            <w:r>
              <w:rPr>
                <w:noProof/>
                <w:webHidden/>
              </w:rPr>
            </w:r>
            <w:r>
              <w:rPr>
                <w:noProof/>
                <w:webHidden/>
              </w:rPr>
              <w:fldChar w:fldCharType="separate"/>
            </w:r>
            <w:r w:rsidR="00FD508A">
              <w:rPr>
                <w:noProof/>
                <w:webHidden/>
              </w:rPr>
              <w:t>24</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52" w:history="1">
            <w:r w:rsidR="002F74AD" w:rsidRPr="00623B25">
              <w:rPr>
                <w:rStyle w:val="Kpr"/>
                <w:noProof/>
              </w:rPr>
              <w:t>3.1  MİSYONUMUZ</w:t>
            </w:r>
            <w:r w:rsidR="002F74AD">
              <w:rPr>
                <w:noProof/>
                <w:webHidden/>
              </w:rPr>
              <w:tab/>
            </w:r>
            <w:r>
              <w:rPr>
                <w:noProof/>
                <w:webHidden/>
              </w:rPr>
              <w:fldChar w:fldCharType="begin"/>
            </w:r>
            <w:r w:rsidR="002F74AD">
              <w:rPr>
                <w:noProof/>
                <w:webHidden/>
              </w:rPr>
              <w:instrText xml:space="preserve"> PAGEREF _Toc164324452 \h </w:instrText>
            </w:r>
            <w:r>
              <w:rPr>
                <w:noProof/>
                <w:webHidden/>
              </w:rPr>
            </w:r>
            <w:r>
              <w:rPr>
                <w:noProof/>
                <w:webHidden/>
              </w:rPr>
              <w:fldChar w:fldCharType="separate"/>
            </w:r>
            <w:r w:rsidR="00FD508A">
              <w:rPr>
                <w:noProof/>
                <w:webHidden/>
              </w:rPr>
              <w:t>25</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53" w:history="1">
            <w:r w:rsidR="002F74AD" w:rsidRPr="00623B25">
              <w:rPr>
                <w:rStyle w:val="Kpr"/>
                <w:noProof/>
              </w:rPr>
              <w:t>3.2 VİZYONUMUZ</w:t>
            </w:r>
            <w:r w:rsidR="002F74AD">
              <w:rPr>
                <w:noProof/>
                <w:webHidden/>
              </w:rPr>
              <w:tab/>
            </w:r>
            <w:r>
              <w:rPr>
                <w:noProof/>
                <w:webHidden/>
              </w:rPr>
              <w:fldChar w:fldCharType="begin"/>
            </w:r>
            <w:r w:rsidR="002F74AD">
              <w:rPr>
                <w:noProof/>
                <w:webHidden/>
              </w:rPr>
              <w:instrText xml:space="preserve"> PAGEREF _Toc164324453 \h </w:instrText>
            </w:r>
            <w:r>
              <w:rPr>
                <w:noProof/>
                <w:webHidden/>
              </w:rPr>
            </w:r>
            <w:r>
              <w:rPr>
                <w:noProof/>
                <w:webHidden/>
              </w:rPr>
              <w:fldChar w:fldCharType="separate"/>
            </w:r>
            <w:r w:rsidR="00FD508A">
              <w:rPr>
                <w:noProof/>
                <w:webHidden/>
              </w:rPr>
              <w:t>26</w:t>
            </w:r>
            <w:r>
              <w:rPr>
                <w:noProof/>
                <w:webHidden/>
              </w:rPr>
              <w:fldChar w:fldCharType="end"/>
            </w:r>
          </w:hyperlink>
        </w:p>
        <w:p w:rsidR="002F74AD" w:rsidRDefault="00264AF5">
          <w:pPr>
            <w:pStyle w:val="T2"/>
            <w:tabs>
              <w:tab w:val="right" w:leader="dot" w:pos="10456"/>
            </w:tabs>
            <w:rPr>
              <w:rFonts w:asciiTheme="minorHAnsi" w:eastAsiaTheme="minorEastAsia" w:hAnsiTheme="minorHAnsi" w:cstheme="minorBidi"/>
              <w:smallCaps w:val="0"/>
              <w:noProof/>
              <w:sz w:val="22"/>
              <w:szCs w:val="22"/>
            </w:rPr>
          </w:pPr>
          <w:hyperlink w:anchor="_Toc164324454" w:history="1">
            <w:r w:rsidR="002F74AD" w:rsidRPr="00623B25">
              <w:rPr>
                <w:rStyle w:val="Kpr"/>
                <w:noProof/>
              </w:rPr>
              <w:t>3.3 TEMEL DEĞERLERİMİZ</w:t>
            </w:r>
            <w:r w:rsidR="002F74AD">
              <w:rPr>
                <w:noProof/>
                <w:webHidden/>
              </w:rPr>
              <w:tab/>
            </w:r>
            <w:r>
              <w:rPr>
                <w:noProof/>
                <w:webHidden/>
              </w:rPr>
              <w:fldChar w:fldCharType="begin"/>
            </w:r>
            <w:r w:rsidR="002F74AD">
              <w:rPr>
                <w:noProof/>
                <w:webHidden/>
              </w:rPr>
              <w:instrText xml:space="preserve"> PAGEREF _Toc164324454 \h </w:instrText>
            </w:r>
            <w:r>
              <w:rPr>
                <w:noProof/>
                <w:webHidden/>
              </w:rPr>
            </w:r>
            <w:r>
              <w:rPr>
                <w:noProof/>
                <w:webHidden/>
              </w:rPr>
              <w:fldChar w:fldCharType="separate"/>
            </w:r>
            <w:r w:rsidR="00FD508A">
              <w:rPr>
                <w:noProof/>
                <w:webHidden/>
              </w:rPr>
              <w:t>26</w:t>
            </w:r>
            <w:r>
              <w:rPr>
                <w:noProof/>
                <w:webHidden/>
              </w:rPr>
              <w:fldChar w:fldCharType="end"/>
            </w:r>
          </w:hyperlink>
        </w:p>
        <w:p w:rsidR="002F74AD" w:rsidRDefault="00264AF5">
          <w:r>
            <w:fldChar w:fldCharType="end"/>
          </w:r>
        </w:p>
      </w:sdtContent>
    </w:sdt>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870F80" w:rsidRDefault="00870F80" w:rsidP="00C93B45">
      <w:pPr>
        <w:rPr>
          <w:b/>
          <w:sz w:val="32"/>
          <w:szCs w:val="32"/>
        </w:rPr>
      </w:pPr>
    </w:p>
    <w:p w:rsidR="002F74AD" w:rsidRDefault="002F74AD" w:rsidP="00C93B45">
      <w:pPr>
        <w:rPr>
          <w:rFonts w:ascii="Calibri" w:hAnsi="Calibri"/>
          <w:b/>
          <w:bCs/>
          <w:i/>
          <w:iCs/>
          <w:sz w:val="20"/>
          <w:szCs w:val="24"/>
        </w:rPr>
      </w:pPr>
    </w:p>
    <w:p w:rsidR="009421C7" w:rsidRPr="009E279C" w:rsidRDefault="009421C7" w:rsidP="002F74AD">
      <w:pPr>
        <w:pStyle w:val="Balk1"/>
      </w:pPr>
      <w:bookmarkStart w:id="6" w:name="_Toc164324405"/>
      <w:r w:rsidRPr="009E279C">
        <w:t>BÖLÜM I</w:t>
      </w:r>
      <w:bookmarkStart w:id="7" w:name="_Toc416085124"/>
      <w:bookmarkStart w:id="8" w:name="_Toc529519444"/>
      <w:bookmarkEnd w:id="3"/>
      <w:bookmarkEnd w:id="4"/>
      <w:r w:rsidRPr="009E279C">
        <w:t xml:space="preserve">: GİRİŞ ve </w:t>
      </w:r>
      <w:r w:rsidR="000A35C0" w:rsidRPr="009E279C">
        <w:t xml:space="preserve">STRATEJİK </w:t>
      </w:r>
      <w:r w:rsidRPr="009E279C">
        <w:t>PLAN</w:t>
      </w:r>
      <w:r w:rsidR="000A35C0" w:rsidRPr="009E279C">
        <w:t xml:space="preserve">IN </w:t>
      </w:r>
      <w:r w:rsidRPr="009E279C">
        <w:t>HAZIRLIK SÜRECİ</w:t>
      </w:r>
      <w:bookmarkStart w:id="9" w:name="_Toc414908124"/>
      <w:bookmarkStart w:id="10" w:name="_Toc415574452"/>
      <w:bookmarkStart w:id="11" w:name="_Toc416085125"/>
      <w:bookmarkStart w:id="12" w:name="_Toc387784720"/>
      <w:bookmarkEnd w:id="5"/>
      <w:bookmarkEnd w:id="6"/>
      <w:bookmarkEnd w:id="7"/>
      <w:bookmarkEnd w:id="8"/>
      <w:bookmarkEnd w:id="9"/>
      <w:bookmarkEnd w:id="10"/>
    </w:p>
    <w:bookmarkEnd w:id="11"/>
    <w:p w:rsidR="009D7167" w:rsidRDefault="009421C7" w:rsidP="009421C7">
      <w:pPr>
        <w:autoSpaceDE w:val="0"/>
        <w:autoSpaceDN w:val="0"/>
        <w:adjustRightInd w:val="0"/>
        <w:spacing w:after="0"/>
        <w:ind w:firstLine="708"/>
        <w:jc w:val="both"/>
        <w:rPr>
          <w:szCs w:val="24"/>
        </w:rPr>
      </w:pPr>
      <w:r>
        <w:rPr>
          <w:szCs w:val="24"/>
        </w:rPr>
        <w:t>2024</w:t>
      </w:r>
      <w:r w:rsidRPr="00A47F2F">
        <w:rPr>
          <w:szCs w:val="24"/>
        </w:rPr>
        <w:t>-20</w:t>
      </w:r>
      <w:r>
        <w:rPr>
          <w:szCs w:val="24"/>
        </w:rPr>
        <w:t>28 dönemi stratejik plan</w:t>
      </w:r>
      <w:r w:rsidRPr="00A47F2F">
        <w:rPr>
          <w:szCs w:val="24"/>
        </w:rPr>
        <w:t xml:space="preserve"> hazırlanması süreci </w:t>
      </w:r>
      <w:r>
        <w:rPr>
          <w:szCs w:val="24"/>
        </w:rPr>
        <w:t>Okul Strateji Geliştirme Kurulu ve Okul Stratejik Planlama Ekibi</w:t>
      </w:r>
      <w:r w:rsidRPr="00A47F2F">
        <w:rPr>
          <w:szCs w:val="24"/>
        </w:rPr>
        <w:t xml:space="preserve">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r w:rsidR="00220587">
        <w:rPr>
          <w:szCs w:val="24"/>
        </w:rPr>
        <w:t xml:space="preserve"> </w:t>
      </w:r>
    </w:p>
    <w:p w:rsidR="009421C7" w:rsidRPr="00A47F2F" w:rsidRDefault="00220587" w:rsidP="009421C7">
      <w:pPr>
        <w:autoSpaceDE w:val="0"/>
        <w:autoSpaceDN w:val="0"/>
        <w:adjustRightInd w:val="0"/>
        <w:spacing w:after="0"/>
        <w:ind w:firstLine="708"/>
        <w:jc w:val="both"/>
        <w:rPr>
          <w:szCs w:val="24"/>
        </w:rPr>
      </w:pPr>
      <w:r>
        <w:t>Müdürlüğümüz 2024-2028 Stratejik Planı,</w:t>
      </w:r>
      <w:r w:rsidR="009D7167">
        <w:t xml:space="preserve"> </w:t>
      </w:r>
      <w:r>
        <w:t>5018 sayılı Kamu Mali Yönetim ve Kontrol Kanunu’nun 9. Maddesi gereğince, kalkınma planlarını, Cumhurbaşkanı tarafından belirlenen politikaları, programları, ilgili mevzuat ve benimsedikleri temel ilkeler çerçevesinde geleceğe ilişkin misyon ve vizyonlarını oluşturarak, stratejik amaçlar ve ölçülebilir hedefler saptayarak, performanslarını önceden belirlenmiş olan göstergeler doğrultusunda ölçmek ve bu sürecin izleme ve değerlendirmesini yapmak amacıyla katılımcı yöntemlerle hazırlamaktadır.</w:t>
      </w:r>
    </w:p>
    <w:p w:rsidR="009421C7" w:rsidRDefault="009421C7" w:rsidP="009421C7">
      <w:pPr>
        <w:spacing w:after="0" w:line="240" w:lineRule="auto"/>
        <w:rPr>
          <w:b/>
        </w:rPr>
      </w:pPr>
    </w:p>
    <w:p w:rsidR="00C321F9" w:rsidRDefault="00C321F9" w:rsidP="009421C7">
      <w:pPr>
        <w:spacing w:after="0" w:line="240" w:lineRule="auto"/>
        <w:rPr>
          <w:b/>
        </w:rPr>
      </w:pPr>
    </w:p>
    <w:p w:rsidR="00C321F9" w:rsidRDefault="00C321F9" w:rsidP="009421C7">
      <w:pPr>
        <w:spacing w:after="0" w:line="240" w:lineRule="auto"/>
        <w:rPr>
          <w:b/>
        </w:rPr>
      </w:pPr>
    </w:p>
    <w:p w:rsidR="00C321F9" w:rsidRDefault="00C321F9" w:rsidP="009421C7">
      <w:pPr>
        <w:spacing w:after="0" w:line="240" w:lineRule="auto"/>
        <w:rPr>
          <w:b/>
        </w:rPr>
      </w:pPr>
    </w:p>
    <w:p w:rsidR="00C321F9" w:rsidRDefault="00C321F9" w:rsidP="009421C7">
      <w:pPr>
        <w:spacing w:after="0" w:line="240" w:lineRule="auto"/>
        <w:rPr>
          <w:b/>
        </w:rPr>
      </w:pPr>
    </w:p>
    <w:p w:rsidR="009421C7" w:rsidRDefault="009421C7" w:rsidP="009421C7">
      <w:pPr>
        <w:spacing w:after="0" w:line="240" w:lineRule="auto"/>
        <w:rPr>
          <w:b/>
        </w:rPr>
      </w:pPr>
      <w:r>
        <w:rPr>
          <w:b/>
        </w:rPr>
        <w:t>Çizelge 1. OKUL STRATEJİ GELİŞTİRME KURULU</w:t>
      </w:r>
    </w:p>
    <w:p w:rsidR="009421C7" w:rsidRDefault="009421C7" w:rsidP="009421C7">
      <w:pPr>
        <w:spacing w:after="0" w:line="240" w:lineRule="auto"/>
        <w:rPr>
          <w: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315"/>
        <w:gridCol w:w="2268"/>
        <w:gridCol w:w="1514"/>
        <w:gridCol w:w="3589"/>
      </w:tblGrid>
      <w:tr w:rsidR="009421C7" w:rsidRPr="00D41148" w:rsidTr="009D7167">
        <w:tc>
          <w:tcPr>
            <w:tcW w:w="3403" w:type="dxa"/>
            <w:gridSpan w:val="2"/>
            <w:shd w:val="clear" w:color="auto" w:fill="auto"/>
          </w:tcPr>
          <w:p w:rsidR="009421C7" w:rsidRPr="00D41148" w:rsidRDefault="009421C7" w:rsidP="006833DF">
            <w:pPr>
              <w:spacing w:after="0" w:line="240" w:lineRule="auto"/>
              <w:rPr>
                <w:b/>
              </w:rPr>
            </w:pPr>
          </w:p>
        </w:tc>
        <w:tc>
          <w:tcPr>
            <w:tcW w:w="3782" w:type="dxa"/>
            <w:gridSpan w:val="2"/>
            <w:shd w:val="clear" w:color="auto" w:fill="auto"/>
          </w:tcPr>
          <w:p w:rsidR="009421C7" w:rsidRPr="00D41148" w:rsidRDefault="009421C7" w:rsidP="006833DF">
            <w:pPr>
              <w:spacing w:after="0" w:line="240" w:lineRule="auto"/>
              <w:rPr>
                <w:b/>
              </w:rPr>
            </w:pPr>
          </w:p>
        </w:tc>
        <w:tc>
          <w:tcPr>
            <w:tcW w:w="3589" w:type="dxa"/>
          </w:tcPr>
          <w:p w:rsidR="009421C7" w:rsidRPr="00D41148" w:rsidRDefault="009421C7" w:rsidP="006833DF">
            <w:pPr>
              <w:spacing w:after="0" w:line="240" w:lineRule="auto"/>
              <w:rPr>
                <w:b/>
              </w:rPr>
            </w:pPr>
          </w:p>
        </w:tc>
      </w:tr>
      <w:tr w:rsidR="009421C7" w:rsidRPr="00D41148" w:rsidTr="009D7167">
        <w:tc>
          <w:tcPr>
            <w:tcW w:w="2088" w:type="dxa"/>
            <w:shd w:val="clear" w:color="auto" w:fill="auto"/>
          </w:tcPr>
          <w:p w:rsidR="009421C7" w:rsidRPr="00D41148" w:rsidRDefault="009421C7" w:rsidP="006833DF">
            <w:pPr>
              <w:spacing w:after="0" w:line="240" w:lineRule="auto"/>
              <w:rPr>
                <w:b/>
              </w:rPr>
            </w:pPr>
            <w:r>
              <w:rPr>
                <w:b/>
                <w:sz w:val="22"/>
              </w:rPr>
              <w:t>ADI SOYADI</w:t>
            </w:r>
          </w:p>
        </w:tc>
        <w:tc>
          <w:tcPr>
            <w:tcW w:w="1315" w:type="dxa"/>
            <w:shd w:val="clear" w:color="auto" w:fill="auto"/>
          </w:tcPr>
          <w:p w:rsidR="009421C7" w:rsidRPr="00D41148" w:rsidRDefault="009421C7" w:rsidP="006833DF">
            <w:pPr>
              <w:spacing w:after="0" w:line="240" w:lineRule="auto"/>
              <w:rPr>
                <w:b/>
              </w:rPr>
            </w:pPr>
            <w:r>
              <w:rPr>
                <w:b/>
                <w:sz w:val="22"/>
              </w:rPr>
              <w:t>ÜNVANI</w:t>
            </w:r>
          </w:p>
        </w:tc>
        <w:tc>
          <w:tcPr>
            <w:tcW w:w="2268" w:type="dxa"/>
            <w:shd w:val="clear" w:color="auto" w:fill="auto"/>
          </w:tcPr>
          <w:p w:rsidR="009421C7" w:rsidRPr="00D41148" w:rsidRDefault="009421C7" w:rsidP="006833DF">
            <w:pPr>
              <w:spacing w:after="0" w:line="240" w:lineRule="auto"/>
              <w:rPr>
                <w:b/>
              </w:rPr>
            </w:pPr>
            <w:r>
              <w:rPr>
                <w:b/>
                <w:sz w:val="22"/>
              </w:rPr>
              <w:t>GÖREV YAPTIĞI BİRİM</w:t>
            </w:r>
          </w:p>
        </w:tc>
        <w:tc>
          <w:tcPr>
            <w:tcW w:w="1514" w:type="dxa"/>
            <w:shd w:val="clear" w:color="auto" w:fill="auto"/>
          </w:tcPr>
          <w:p w:rsidR="009421C7" w:rsidRPr="00D41148" w:rsidRDefault="009421C7" w:rsidP="006833DF">
            <w:pPr>
              <w:spacing w:after="0" w:line="240" w:lineRule="auto"/>
              <w:rPr>
                <w:b/>
              </w:rPr>
            </w:pPr>
            <w:r>
              <w:rPr>
                <w:b/>
                <w:sz w:val="22"/>
              </w:rPr>
              <w:t>CEP TELEFON NUMARASI</w:t>
            </w:r>
          </w:p>
        </w:tc>
        <w:tc>
          <w:tcPr>
            <w:tcW w:w="3589" w:type="dxa"/>
          </w:tcPr>
          <w:p w:rsidR="009421C7" w:rsidRDefault="009421C7" w:rsidP="006833DF">
            <w:pPr>
              <w:spacing w:after="0" w:line="240" w:lineRule="auto"/>
              <w:rPr>
                <w:b/>
              </w:rPr>
            </w:pPr>
            <w:r>
              <w:rPr>
                <w:b/>
                <w:sz w:val="22"/>
              </w:rPr>
              <w:t>E-POSTA ADRESİ</w:t>
            </w:r>
          </w:p>
        </w:tc>
      </w:tr>
      <w:tr w:rsidR="009421C7" w:rsidRPr="00D41148" w:rsidTr="009D7167">
        <w:trPr>
          <w:trHeight w:val="516"/>
        </w:trPr>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Osman HAYTA</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Müdür</w:t>
            </w:r>
          </w:p>
        </w:tc>
        <w:tc>
          <w:tcPr>
            <w:tcW w:w="226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532 6335093</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osman_hayta@hotmail.com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Fadiye BEKTAŞ</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Müdür Yard.</w:t>
            </w:r>
          </w:p>
        </w:tc>
        <w:tc>
          <w:tcPr>
            <w:tcW w:w="2268" w:type="dxa"/>
            <w:shd w:val="clear" w:color="auto" w:fill="auto"/>
          </w:tcPr>
          <w:p w:rsidR="009421C7" w:rsidRPr="008A1D1E" w:rsidRDefault="009421C7" w:rsidP="006833DF">
            <w:pPr>
              <w:rPr>
                <w:sz w:val="20"/>
                <w:szCs w:val="20"/>
              </w:rPr>
            </w:pPr>
            <w:r w:rsidRPr="008A1D1E">
              <w:rPr>
                <w:sz w:val="20"/>
                <w:szCs w:val="20"/>
              </w:rPr>
              <w:t>24 Ma</w:t>
            </w:r>
            <w:r>
              <w:rPr>
                <w:sz w:val="20"/>
                <w:szCs w:val="20"/>
              </w:rPr>
              <w:t>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505 6897675</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fadiyebektaş@hotmail.com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Hüseyin Savaş İNBAŞI</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 xml:space="preserve">Öğretmen </w:t>
            </w:r>
          </w:p>
        </w:tc>
        <w:tc>
          <w:tcPr>
            <w:tcW w:w="2268" w:type="dxa"/>
            <w:shd w:val="clear" w:color="auto" w:fill="auto"/>
          </w:tcPr>
          <w:p w:rsidR="009421C7" w:rsidRPr="008A1D1E" w:rsidRDefault="009421C7" w:rsidP="006833DF">
            <w:pPr>
              <w:rPr>
                <w:sz w:val="20"/>
                <w:szCs w:val="20"/>
              </w:rPr>
            </w:pPr>
            <w:r w:rsidRPr="008A1D1E">
              <w:rPr>
                <w:sz w:val="20"/>
                <w:szCs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505 7951325</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savas1917@hotmail.com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Canan AKYILDIZ</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Rehber Öğretmen</w:t>
            </w:r>
          </w:p>
        </w:tc>
        <w:tc>
          <w:tcPr>
            <w:tcW w:w="2268" w:type="dxa"/>
            <w:shd w:val="clear" w:color="auto" w:fill="auto"/>
          </w:tcPr>
          <w:p w:rsidR="009421C7" w:rsidRPr="008A1D1E" w:rsidRDefault="009421C7" w:rsidP="006833DF">
            <w:pPr>
              <w:rPr>
                <w:sz w:val="20"/>
                <w:szCs w:val="20"/>
              </w:rPr>
            </w:pPr>
          </w:p>
          <w:p w:rsidR="009421C7" w:rsidRPr="008A1D1E" w:rsidRDefault="009421C7" w:rsidP="006833DF">
            <w:pPr>
              <w:rPr>
                <w:sz w:val="20"/>
                <w:szCs w:val="20"/>
              </w:rPr>
            </w:pPr>
            <w:r w:rsidRPr="008A1D1E">
              <w:rPr>
                <w:sz w:val="20"/>
                <w:szCs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551 4131957</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canan_zngn@hotmail.com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Özlem ÖZDEMİR HÜNKAR</w:t>
            </w:r>
          </w:p>
        </w:tc>
        <w:tc>
          <w:tcPr>
            <w:tcW w:w="1315" w:type="dxa"/>
            <w:shd w:val="clear" w:color="auto" w:fill="auto"/>
          </w:tcPr>
          <w:p w:rsidR="009421C7" w:rsidRPr="00D41148" w:rsidRDefault="009421C7" w:rsidP="006833DF">
            <w:pPr>
              <w:spacing w:after="0" w:line="240" w:lineRule="auto"/>
              <w:rPr>
                <w:sz w:val="20"/>
              </w:rPr>
            </w:pPr>
            <w:r>
              <w:rPr>
                <w:sz w:val="20"/>
              </w:rPr>
              <w:t>Okul Aile Birliği Başkanı</w:t>
            </w:r>
          </w:p>
        </w:tc>
        <w:tc>
          <w:tcPr>
            <w:tcW w:w="2268" w:type="dxa"/>
            <w:shd w:val="clear" w:color="auto" w:fill="auto"/>
          </w:tcPr>
          <w:p w:rsidR="009421C7" w:rsidRPr="001B386A" w:rsidRDefault="009421C7" w:rsidP="006833DF">
            <w:pPr>
              <w:rPr>
                <w:sz w:val="20"/>
                <w:szCs w:val="20"/>
              </w:rPr>
            </w:pPr>
            <w:r w:rsidRPr="001B386A">
              <w:rPr>
                <w:sz w:val="20"/>
                <w:szCs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544 2206989</w:t>
            </w:r>
          </w:p>
        </w:tc>
        <w:tc>
          <w:tcPr>
            <w:tcW w:w="3589" w:type="dxa"/>
          </w:tcPr>
          <w:p w:rsidR="009421C7" w:rsidRPr="00D41148" w:rsidRDefault="009421C7" w:rsidP="006833DF">
            <w:pPr>
              <w:spacing w:after="0" w:line="240" w:lineRule="auto"/>
              <w:rPr>
                <w:sz w:val="20"/>
              </w:rPr>
            </w:pPr>
          </w:p>
        </w:tc>
      </w:tr>
    </w:tbl>
    <w:p w:rsidR="009421C7" w:rsidRDefault="009421C7" w:rsidP="009421C7">
      <w:pPr>
        <w:spacing w:after="0" w:line="240" w:lineRule="auto"/>
        <w:rPr>
          <w:b/>
        </w:rPr>
      </w:pPr>
    </w:p>
    <w:p w:rsidR="009D7167" w:rsidRDefault="009D7167" w:rsidP="009421C7">
      <w:pPr>
        <w:spacing w:after="0" w:line="240" w:lineRule="auto"/>
        <w:rPr>
          <w:b/>
        </w:rPr>
      </w:pPr>
    </w:p>
    <w:p w:rsidR="009D7167" w:rsidRDefault="009D7167" w:rsidP="009421C7">
      <w:pPr>
        <w:spacing w:after="0" w:line="240" w:lineRule="auto"/>
        <w:rPr>
          <w:b/>
        </w:rPr>
      </w:pPr>
    </w:p>
    <w:p w:rsidR="009D7167" w:rsidRDefault="009D7167" w:rsidP="009421C7">
      <w:pPr>
        <w:spacing w:after="0" w:line="240" w:lineRule="auto"/>
        <w:rPr>
          <w:b/>
        </w:rPr>
      </w:pPr>
    </w:p>
    <w:p w:rsidR="009D7167" w:rsidRDefault="009D7167" w:rsidP="009421C7">
      <w:pPr>
        <w:spacing w:after="0" w:line="240" w:lineRule="auto"/>
        <w:rPr>
          <w:b/>
        </w:rPr>
      </w:pPr>
    </w:p>
    <w:p w:rsidR="009D7167" w:rsidRDefault="009D7167" w:rsidP="009421C7">
      <w:pPr>
        <w:spacing w:after="0" w:line="240" w:lineRule="auto"/>
        <w:rPr>
          <w:b/>
        </w:rPr>
      </w:pPr>
    </w:p>
    <w:p w:rsidR="009E279C" w:rsidRDefault="009E279C" w:rsidP="009421C7">
      <w:pPr>
        <w:spacing w:after="0" w:line="240" w:lineRule="auto"/>
        <w:rPr>
          <w:b/>
        </w:rPr>
      </w:pPr>
    </w:p>
    <w:p w:rsidR="002F74AD" w:rsidRDefault="002F74AD" w:rsidP="009421C7">
      <w:pPr>
        <w:spacing w:after="0" w:line="240" w:lineRule="auto"/>
        <w:rPr>
          <w:b/>
        </w:rPr>
      </w:pPr>
    </w:p>
    <w:p w:rsidR="002F74AD" w:rsidRDefault="002F74AD" w:rsidP="002F74AD">
      <w:pPr>
        <w:pStyle w:val="Balk1"/>
      </w:pPr>
    </w:p>
    <w:p w:rsidR="009F103E" w:rsidRDefault="009F103E" w:rsidP="009421C7">
      <w:pPr>
        <w:spacing w:after="0" w:line="240" w:lineRule="auto"/>
        <w:rPr>
          <w:b/>
        </w:rPr>
      </w:pPr>
    </w:p>
    <w:p w:rsidR="009421C7" w:rsidRDefault="009421C7" w:rsidP="009421C7">
      <w:pPr>
        <w:spacing w:after="0" w:line="240" w:lineRule="auto"/>
        <w:rPr>
          <w:b/>
        </w:rPr>
      </w:pPr>
      <w:r>
        <w:rPr>
          <w:b/>
        </w:rPr>
        <w:t>Çizelge 2. OKUL  STRATEJİK PLANLAMA EKİBİ</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315"/>
        <w:gridCol w:w="2268"/>
        <w:gridCol w:w="1514"/>
        <w:gridCol w:w="3589"/>
      </w:tblGrid>
      <w:tr w:rsidR="009421C7" w:rsidRPr="00D41148" w:rsidTr="009D7167">
        <w:tc>
          <w:tcPr>
            <w:tcW w:w="3403" w:type="dxa"/>
            <w:gridSpan w:val="2"/>
            <w:shd w:val="clear" w:color="auto" w:fill="auto"/>
          </w:tcPr>
          <w:p w:rsidR="009421C7" w:rsidRPr="00D41148" w:rsidRDefault="009421C7" w:rsidP="006833DF">
            <w:pPr>
              <w:spacing w:after="0" w:line="240" w:lineRule="auto"/>
              <w:rPr>
                <w:b/>
              </w:rPr>
            </w:pPr>
          </w:p>
        </w:tc>
        <w:tc>
          <w:tcPr>
            <w:tcW w:w="3782" w:type="dxa"/>
            <w:gridSpan w:val="2"/>
            <w:shd w:val="clear" w:color="auto" w:fill="auto"/>
          </w:tcPr>
          <w:p w:rsidR="009421C7" w:rsidRPr="00D41148" w:rsidRDefault="009421C7" w:rsidP="006833DF">
            <w:pPr>
              <w:spacing w:after="0" w:line="240" w:lineRule="auto"/>
              <w:rPr>
                <w:b/>
              </w:rPr>
            </w:pPr>
          </w:p>
        </w:tc>
        <w:tc>
          <w:tcPr>
            <w:tcW w:w="3589" w:type="dxa"/>
          </w:tcPr>
          <w:p w:rsidR="009421C7" w:rsidRPr="00D41148" w:rsidRDefault="009421C7" w:rsidP="006833DF">
            <w:pPr>
              <w:spacing w:after="0" w:line="240" w:lineRule="auto"/>
              <w:rPr>
                <w:b/>
              </w:rPr>
            </w:pPr>
          </w:p>
        </w:tc>
      </w:tr>
      <w:tr w:rsidR="009421C7" w:rsidTr="009D7167">
        <w:tc>
          <w:tcPr>
            <w:tcW w:w="2088" w:type="dxa"/>
            <w:shd w:val="clear" w:color="auto" w:fill="auto"/>
          </w:tcPr>
          <w:p w:rsidR="009421C7" w:rsidRPr="00D41148" w:rsidRDefault="009421C7" w:rsidP="006833DF">
            <w:pPr>
              <w:spacing w:after="0" w:line="240" w:lineRule="auto"/>
              <w:rPr>
                <w:b/>
              </w:rPr>
            </w:pPr>
            <w:r>
              <w:rPr>
                <w:b/>
                <w:sz w:val="22"/>
              </w:rPr>
              <w:t>ADI SOYADI</w:t>
            </w:r>
          </w:p>
        </w:tc>
        <w:tc>
          <w:tcPr>
            <w:tcW w:w="1315" w:type="dxa"/>
            <w:shd w:val="clear" w:color="auto" w:fill="auto"/>
          </w:tcPr>
          <w:p w:rsidR="009421C7" w:rsidRPr="00D41148" w:rsidRDefault="009421C7" w:rsidP="006833DF">
            <w:pPr>
              <w:spacing w:after="0" w:line="240" w:lineRule="auto"/>
              <w:rPr>
                <w:b/>
              </w:rPr>
            </w:pPr>
            <w:r>
              <w:rPr>
                <w:b/>
                <w:sz w:val="22"/>
              </w:rPr>
              <w:t>ÜNVANI</w:t>
            </w:r>
          </w:p>
        </w:tc>
        <w:tc>
          <w:tcPr>
            <w:tcW w:w="2268" w:type="dxa"/>
            <w:shd w:val="clear" w:color="auto" w:fill="auto"/>
          </w:tcPr>
          <w:p w:rsidR="009421C7" w:rsidRPr="00D41148" w:rsidRDefault="009421C7" w:rsidP="006833DF">
            <w:pPr>
              <w:spacing w:after="0" w:line="240" w:lineRule="auto"/>
              <w:rPr>
                <w:b/>
              </w:rPr>
            </w:pPr>
            <w:r>
              <w:rPr>
                <w:b/>
                <w:sz w:val="22"/>
              </w:rPr>
              <w:t>GÖREV YAPTIĞI BİRİM</w:t>
            </w:r>
          </w:p>
        </w:tc>
        <w:tc>
          <w:tcPr>
            <w:tcW w:w="1514" w:type="dxa"/>
            <w:shd w:val="clear" w:color="auto" w:fill="auto"/>
          </w:tcPr>
          <w:p w:rsidR="009421C7" w:rsidRPr="00D41148" w:rsidRDefault="009421C7" w:rsidP="006833DF">
            <w:pPr>
              <w:spacing w:after="0" w:line="240" w:lineRule="auto"/>
              <w:rPr>
                <w:b/>
              </w:rPr>
            </w:pPr>
            <w:r>
              <w:rPr>
                <w:b/>
                <w:sz w:val="22"/>
              </w:rPr>
              <w:t>CEP TELEFON NUMARASI</w:t>
            </w:r>
          </w:p>
        </w:tc>
        <w:tc>
          <w:tcPr>
            <w:tcW w:w="3589" w:type="dxa"/>
          </w:tcPr>
          <w:p w:rsidR="009421C7" w:rsidRDefault="009421C7" w:rsidP="006833DF">
            <w:pPr>
              <w:spacing w:after="0" w:line="240" w:lineRule="auto"/>
              <w:rPr>
                <w:b/>
              </w:rPr>
            </w:pPr>
            <w:r>
              <w:rPr>
                <w:b/>
                <w:sz w:val="22"/>
              </w:rPr>
              <w:t>E-POSTA ADRESİ</w:t>
            </w:r>
          </w:p>
        </w:tc>
      </w:tr>
      <w:tr w:rsidR="009421C7" w:rsidRPr="00D41148" w:rsidTr="009D7167">
        <w:trPr>
          <w:trHeight w:val="516"/>
        </w:trPr>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Ömer Utku ATEŞ</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Müdür Yardımcısı</w:t>
            </w:r>
          </w:p>
        </w:tc>
        <w:tc>
          <w:tcPr>
            <w:tcW w:w="226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505 7586412</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o.utkuates@gmail.com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Ferdi AYDEMİR</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Öğretmen</w:t>
            </w:r>
          </w:p>
        </w:tc>
        <w:tc>
          <w:tcPr>
            <w:tcW w:w="2268" w:type="dxa"/>
            <w:shd w:val="clear" w:color="auto" w:fill="auto"/>
          </w:tcPr>
          <w:p w:rsidR="009421C7" w:rsidRPr="008A1D1E" w:rsidRDefault="009421C7" w:rsidP="006833DF">
            <w:pPr>
              <w:rPr>
                <w:sz w:val="20"/>
                <w:szCs w:val="20"/>
              </w:rPr>
            </w:pPr>
            <w:r w:rsidRPr="008A1D1E">
              <w:rPr>
                <w:sz w:val="20"/>
                <w:szCs w:val="20"/>
              </w:rPr>
              <w:t>24 Ma</w:t>
            </w:r>
            <w:r>
              <w:rPr>
                <w:sz w:val="20"/>
                <w:szCs w:val="20"/>
              </w:rPr>
              <w:t>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505 6629082</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Ferdiaydemir19@hotmail.com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İlknur YILDIZ</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 xml:space="preserve">Öğretmen </w:t>
            </w:r>
          </w:p>
        </w:tc>
        <w:tc>
          <w:tcPr>
            <w:tcW w:w="2268" w:type="dxa"/>
            <w:shd w:val="clear" w:color="auto" w:fill="auto"/>
          </w:tcPr>
          <w:p w:rsidR="009421C7" w:rsidRPr="008A1D1E" w:rsidRDefault="009421C7" w:rsidP="006833DF">
            <w:pPr>
              <w:rPr>
                <w:sz w:val="20"/>
                <w:szCs w:val="20"/>
              </w:rPr>
            </w:pPr>
            <w:r w:rsidRPr="008A1D1E">
              <w:rPr>
                <w:sz w:val="20"/>
                <w:szCs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506 3565928</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İlknur_kucuker@hotmail.com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Fatma ÖZTÜRK</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Öğretmen</w:t>
            </w:r>
          </w:p>
        </w:tc>
        <w:tc>
          <w:tcPr>
            <w:tcW w:w="2268" w:type="dxa"/>
            <w:shd w:val="clear" w:color="auto" w:fill="auto"/>
          </w:tcPr>
          <w:p w:rsidR="009421C7" w:rsidRPr="008A1D1E" w:rsidRDefault="009421C7" w:rsidP="006833DF">
            <w:pPr>
              <w:rPr>
                <w:sz w:val="20"/>
                <w:szCs w:val="20"/>
              </w:rPr>
            </w:pPr>
            <w:r w:rsidRPr="008A1D1E">
              <w:rPr>
                <w:sz w:val="20"/>
                <w:szCs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543 9553285</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fatmaozturkey85@hotmail.com</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Tuğba SELÇUK</w:t>
            </w:r>
          </w:p>
        </w:tc>
        <w:tc>
          <w:tcPr>
            <w:tcW w:w="1315"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Öğretmen</w:t>
            </w:r>
          </w:p>
        </w:tc>
        <w:tc>
          <w:tcPr>
            <w:tcW w:w="2268" w:type="dxa"/>
            <w:shd w:val="clear" w:color="auto" w:fill="auto"/>
          </w:tcPr>
          <w:p w:rsidR="009421C7" w:rsidRPr="001B386A" w:rsidRDefault="009421C7" w:rsidP="006833DF">
            <w:pPr>
              <w:rPr>
                <w:sz w:val="20"/>
                <w:szCs w:val="20"/>
              </w:rPr>
            </w:pPr>
            <w:r w:rsidRPr="001B386A">
              <w:rPr>
                <w:sz w:val="20"/>
                <w:szCs w:val="20"/>
              </w:rPr>
              <w:t>24 Mayıs İlkokulu</w:t>
            </w:r>
          </w:p>
        </w:tc>
        <w:tc>
          <w:tcPr>
            <w:tcW w:w="1514" w:type="dxa"/>
            <w:shd w:val="clear" w:color="auto" w:fill="auto"/>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5052964682</w:t>
            </w:r>
          </w:p>
        </w:tc>
        <w:tc>
          <w:tcPr>
            <w:tcW w:w="3589" w:type="dxa"/>
          </w:tcPr>
          <w:p w:rsidR="009421C7" w:rsidRDefault="009421C7" w:rsidP="006833DF">
            <w:pPr>
              <w:spacing w:after="0" w:line="240" w:lineRule="auto"/>
              <w:rPr>
                <w:sz w:val="20"/>
              </w:rPr>
            </w:pPr>
          </w:p>
          <w:p w:rsidR="009421C7" w:rsidRPr="00D41148" w:rsidRDefault="009421C7" w:rsidP="006833DF">
            <w:pPr>
              <w:spacing w:after="0" w:line="240" w:lineRule="auto"/>
              <w:rPr>
                <w:sz w:val="20"/>
              </w:rPr>
            </w:pPr>
            <w:r>
              <w:rPr>
                <w:sz w:val="20"/>
              </w:rPr>
              <w:t>chanta_1985@yahoo.co.uk</w:t>
            </w:r>
          </w:p>
        </w:tc>
      </w:tr>
      <w:tr w:rsidR="009421C7" w:rsidRPr="00D41148" w:rsidTr="009D7167">
        <w:tc>
          <w:tcPr>
            <w:tcW w:w="2088" w:type="dxa"/>
            <w:shd w:val="clear" w:color="auto" w:fill="auto"/>
          </w:tcPr>
          <w:p w:rsidR="009421C7" w:rsidRDefault="009421C7" w:rsidP="006833DF">
            <w:pPr>
              <w:spacing w:after="0" w:line="240" w:lineRule="auto"/>
              <w:rPr>
                <w:sz w:val="20"/>
              </w:rPr>
            </w:pPr>
          </w:p>
          <w:p w:rsidR="009421C7" w:rsidRDefault="009421C7" w:rsidP="006833DF">
            <w:pPr>
              <w:spacing w:after="0" w:line="240" w:lineRule="auto"/>
              <w:rPr>
                <w:sz w:val="20"/>
              </w:rPr>
            </w:pPr>
            <w:r>
              <w:rPr>
                <w:sz w:val="20"/>
              </w:rPr>
              <w:t>Perihan CİLVEZ</w:t>
            </w:r>
          </w:p>
        </w:tc>
        <w:tc>
          <w:tcPr>
            <w:tcW w:w="1315" w:type="dxa"/>
            <w:shd w:val="clear" w:color="auto" w:fill="auto"/>
          </w:tcPr>
          <w:p w:rsidR="009421C7" w:rsidRDefault="009421C7" w:rsidP="006833DF">
            <w:pPr>
              <w:spacing w:after="0" w:line="240" w:lineRule="auto"/>
              <w:rPr>
                <w:sz w:val="20"/>
              </w:rPr>
            </w:pPr>
          </w:p>
          <w:p w:rsidR="009421C7" w:rsidRDefault="009421C7" w:rsidP="006833DF">
            <w:pPr>
              <w:spacing w:after="0" w:line="240" w:lineRule="auto"/>
              <w:rPr>
                <w:sz w:val="20"/>
              </w:rPr>
            </w:pPr>
            <w:r>
              <w:rPr>
                <w:sz w:val="20"/>
              </w:rPr>
              <w:t>Veli</w:t>
            </w:r>
          </w:p>
        </w:tc>
        <w:tc>
          <w:tcPr>
            <w:tcW w:w="2268" w:type="dxa"/>
            <w:shd w:val="clear" w:color="auto" w:fill="auto"/>
          </w:tcPr>
          <w:p w:rsidR="009421C7" w:rsidRPr="001B386A" w:rsidRDefault="009421C7" w:rsidP="006833DF">
            <w:pPr>
              <w:rPr>
                <w:sz w:val="20"/>
                <w:szCs w:val="20"/>
              </w:rPr>
            </w:pPr>
          </w:p>
        </w:tc>
        <w:tc>
          <w:tcPr>
            <w:tcW w:w="1514" w:type="dxa"/>
            <w:shd w:val="clear" w:color="auto" w:fill="auto"/>
          </w:tcPr>
          <w:p w:rsidR="009421C7" w:rsidRDefault="009421C7" w:rsidP="006833DF">
            <w:pPr>
              <w:spacing w:after="0" w:line="240" w:lineRule="auto"/>
              <w:rPr>
                <w:sz w:val="20"/>
              </w:rPr>
            </w:pPr>
          </w:p>
          <w:p w:rsidR="009421C7" w:rsidRDefault="009421C7" w:rsidP="006833DF">
            <w:pPr>
              <w:spacing w:after="0" w:line="240" w:lineRule="auto"/>
              <w:rPr>
                <w:sz w:val="20"/>
              </w:rPr>
            </w:pPr>
            <w:r>
              <w:rPr>
                <w:sz w:val="20"/>
              </w:rPr>
              <w:t>544 7739519</w:t>
            </w:r>
          </w:p>
        </w:tc>
        <w:tc>
          <w:tcPr>
            <w:tcW w:w="3589" w:type="dxa"/>
          </w:tcPr>
          <w:p w:rsidR="009421C7" w:rsidRDefault="009421C7" w:rsidP="006833DF">
            <w:pPr>
              <w:spacing w:after="0" w:line="240" w:lineRule="auto"/>
              <w:rPr>
                <w:sz w:val="20"/>
              </w:rPr>
            </w:pPr>
          </w:p>
        </w:tc>
      </w:tr>
    </w:tbl>
    <w:p w:rsidR="009D7167" w:rsidRDefault="009D7167" w:rsidP="009421C7">
      <w:pPr>
        <w:pStyle w:val="Balk1"/>
      </w:pPr>
      <w:bookmarkStart w:id="13" w:name="_Toc416085126"/>
      <w:bookmarkStart w:id="14" w:name="_Toc529519448"/>
      <w:bookmarkStart w:id="15" w:name="_Toc413592934"/>
      <w:bookmarkStart w:id="16" w:name="_Toc531097533"/>
    </w:p>
    <w:p w:rsidR="009421C7" w:rsidRPr="009E279C" w:rsidRDefault="009421C7" w:rsidP="009421C7">
      <w:pPr>
        <w:pStyle w:val="Balk1"/>
        <w:rPr>
          <w:rFonts w:eastAsia="Calibri"/>
          <w:color w:val="C00000"/>
          <w:szCs w:val="24"/>
        </w:rPr>
      </w:pPr>
      <w:bookmarkStart w:id="17" w:name="_Toc164324406"/>
      <w:r w:rsidRPr="009E279C">
        <w:rPr>
          <w:color w:val="C00000"/>
        </w:rPr>
        <w:t>BÖLÜM II</w:t>
      </w:r>
      <w:bookmarkEnd w:id="13"/>
      <w:bookmarkEnd w:id="14"/>
      <w:r w:rsidRPr="009E279C">
        <w:rPr>
          <w:color w:val="C00000"/>
        </w:rPr>
        <w:t>:</w:t>
      </w:r>
      <w:bookmarkStart w:id="18" w:name="_Toc416085127"/>
      <w:bookmarkStart w:id="19" w:name="_Toc529519449"/>
      <w:r w:rsidRPr="009E279C">
        <w:rPr>
          <w:color w:val="C00000"/>
        </w:rPr>
        <w:t xml:space="preserve"> </w:t>
      </w:r>
      <w:r w:rsidRPr="009E279C">
        <w:rPr>
          <w:rFonts w:eastAsia="Calibri"/>
          <w:color w:val="C00000"/>
          <w:szCs w:val="24"/>
        </w:rPr>
        <w:t>DURUM ANALİZİ</w:t>
      </w:r>
      <w:bookmarkEnd w:id="15"/>
      <w:bookmarkEnd w:id="16"/>
      <w:bookmarkEnd w:id="17"/>
      <w:bookmarkEnd w:id="18"/>
      <w:bookmarkEnd w:id="19"/>
    </w:p>
    <w:p w:rsidR="009421C7" w:rsidRDefault="009421C7" w:rsidP="009421C7">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9421C7" w:rsidRDefault="009421C7" w:rsidP="009421C7">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9421C7" w:rsidRPr="00A47F2F" w:rsidRDefault="009421C7" w:rsidP="009421C7">
      <w:pPr>
        <w:autoSpaceDE w:val="0"/>
        <w:autoSpaceDN w:val="0"/>
        <w:adjustRightInd w:val="0"/>
        <w:spacing w:after="0" w:line="240" w:lineRule="auto"/>
        <w:ind w:firstLine="708"/>
        <w:jc w:val="both"/>
        <w:rPr>
          <w:szCs w:val="24"/>
        </w:rPr>
      </w:pPr>
      <w:bookmarkStart w:id="20" w:name="_Toc416085128"/>
      <w:bookmarkEnd w:id="12"/>
    </w:p>
    <w:p w:rsidR="009421C7" w:rsidRPr="009E279C" w:rsidRDefault="009D7167" w:rsidP="009421C7">
      <w:pPr>
        <w:pStyle w:val="Balk2"/>
        <w:rPr>
          <w:color w:val="C00000"/>
          <w:sz w:val="32"/>
        </w:rPr>
      </w:pPr>
      <w:bookmarkStart w:id="21" w:name="_Toc164324407"/>
      <w:bookmarkEnd w:id="20"/>
      <w:r w:rsidRPr="009E279C">
        <w:rPr>
          <w:color w:val="C00000"/>
          <w:sz w:val="32"/>
        </w:rPr>
        <w:t>2.1</w:t>
      </w:r>
      <w:r w:rsidR="00347262">
        <w:rPr>
          <w:color w:val="C00000"/>
          <w:sz w:val="32"/>
        </w:rPr>
        <w:t xml:space="preserve">  KURUMSAL TARİHÇE</w:t>
      </w:r>
      <w:bookmarkEnd w:id="21"/>
      <w:r w:rsidR="00347262">
        <w:rPr>
          <w:color w:val="C00000"/>
          <w:sz w:val="32"/>
        </w:rPr>
        <w:t xml:space="preserve"> </w:t>
      </w:r>
    </w:p>
    <w:p w:rsidR="009421C7" w:rsidRPr="001F31F8" w:rsidRDefault="009421C7" w:rsidP="009421C7">
      <w:pPr>
        <w:jc w:val="both"/>
      </w:pPr>
      <w:r w:rsidRPr="001F31F8">
        <w:t>Okulun Tarihçesi: Okulumuz 1957 – 1958 öğretim yılında eğitim ve öğretime başlamıştır. Okulumuzun açıldığı 1957 – 1958 yılından bugüne binasının tamamlanması, demirbaş ihtiyaçlarının karşılanması, eğitimin öğretim düzeyinin yükseltilmesi, okulumuzun her yönden gelişmesine 1957 yılında 6 dershaneli 10 sınıf ve 552 öğrenci ile başlanan o yılda okulun inşaatında Sarayköy Belediyesi ve Güzelleştirme Derneği</w:t>
      </w:r>
      <w:r w:rsidRPr="001F31F8">
        <w:rPr>
          <w:rFonts w:ascii="Times New Roman" w:hAnsi="Times New Roman"/>
        </w:rPr>
        <w:t>‟</w:t>
      </w:r>
      <w:r w:rsidRPr="001F31F8">
        <w:t>nin maddi yard</w:t>
      </w:r>
      <w:r w:rsidRPr="001F31F8">
        <w:rPr>
          <w:rFonts w:cs="Book Antiqua"/>
        </w:rPr>
        <w:t>ı</w:t>
      </w:r>
      <w:r w:rsidRPr="001F31F8">
        <w:t>mlar</w:t>
      </w:r>
      <w:r w:rsidRPr="001F31F8">
        <w:rPr>
          <w:rFonts w:cs="Book Antiqua"/>
        </w:rPr>
        <w:t>ı</w:t>
      </w:r>
      <w:r w:rsidRPr="001F31F8">
        <w:t xml:space="preserve"> ile o </w:t>
      </w:r>
      <w:r>
        <w:t>zamanki Denizli valisi merhum Vefki</w:t>
      </w:r>
      <w:r w:rsidRPr="001F31F8">
        <w:rPr>
          <w:rFonts w:cs="Book Antiqua"/>
        </w:rPr>
        <w:t xml:space="preserve"> </w:t>
      </w:r>
      <w:r>
        <w:t xml:space="preserve"> ERTÜRK’ün</w:t>
      </w:r>
      <w:r w:rsidRPr="001F31F8">
        <w:t xml:space="preserve"> hizmetleriyle yap</w:t>
      </w:r>
      <w:r w:rsidRPr="001F31F8">
        <w:rPr>
          <w:rFonts w:cs="Book Antiqua"/>
        </w:rPr>
        <w:t>ı</w:t>
      </w:r>
      <w:r w:rsidRPr="001F31F8">
        <w:t>lm</w:t>
      </w:r>
      <w:r w:rsidRPr="001F31F8">
        <w:rPr>
          <w:rFonts w:cs="Book Antiqua"/>
        </w:rPr>
        <w:t>ış</w:t>
      </w:r>
      <w:r w:rsidRPr="001F31F8">
        <w:t>t</w:t>
      </w:r>
      <w:r w:rsidRPr="001F31F8">
        <w:rPr>
          <w:rFonts w:cs="Book Antiqua"/>
        </w:rPr>
        <w:t>ı</w:t>
      </w:r>
      <w:r w:rsidRPr="001F31F8">
        <w:t xml:space="preserve">r. O günden bugüne kadar görev yapan ilçe Kaymakamlarımız, Milli Eğitim Müdürlerimiz, Belediye Başkanlarımızın yardım ve destekleri bize güç vermiştir.  </w:t>
      </w:r>
    </w:p>
    <w:p w:rsidR="009421C7" w:rsidRPr="001F31F8" w:rsidRDefault="009421C7" w:rsidP="009421C7">
      <w:pPr>
        <w:jc w:val="both"/>
      </w:pPr>
      <w:r w:rsidRPr="001F31F8">
        <w:lastRenderedPageBreak/>
        <w:t>Devletin, sekiz yıllık eğitime geçme kararı almasından sonra, 1999 yılında, 8 ders</w:t>
      </w:r>
      <w:r>
        <w:t xml:space="preserve">likli yeni </w:t>
      </w:r>
      <w:r w:rsidRPr="001F31F8">
        <w:t>bina hizmete açılmıştır. Binanın yapımına Okul Koruma Derneği</w:t>
      </w:r>
      <w:r w:rsidRPr="001F31F8">
        <w:rPr>
          <w:rFonts w:ascii="Times New Roman" w:hAnsi="Times New Roman"/>
        </w:rPr>
        <w:t>‟</w:t>
      </w:r>
      <w:r w:rsidRPr="001F31F8">
        <w:t>nin de katkısı olmuştur. Okulun yönetim odaları, bu kısımda bulunmaktadır. 2006</w:t>
      </w:r>
      <w:r w:rsidRPr="001F31F8">
        <w:rPr>
          <w:rFonts w:ascii="Times New Roman" w:hAnsi="Times New Roman"/>
        </w:rPr>
        <w:t>‟</w:t>
      </w:r>
      <w:r w:rsidRPr="001F31F8">
        <w:t>da bu binada bir tak</w:t>
      </w:r>
      <w:r w:rsidRPr="001F31F8">
        <w:rPr>
          <w:rFonts w:cs="Book Antiqua"/>
        </w:rPr>
        <w:t>ı</w:t>
      </w:r>
      <w:r w:rsidRPr="001F31F8">
        <w:t>m k</w:t>
      </w:r>
      <w:r w:rsidRPr="001F31F8">
        <w:rPr>
          <w:rFonts w:cs="Book Antiqua"/>
        </w:rPr>
        <w:t>üçü</w:t>
      </w:r>
      <w:r w:rsidRPr="001F31F8">
        <w:t>k tadilatlar yap</w:t>
      </w:r>
      <w:r w:rsidRPr="001F31F8">
        <w:rPr>
          <w:rFonts w:cs="Book Antiqua"/>
        </w:rPr>
        <w:t>ı</w:t>
      </w:r>
      <w:r w:rsidRPr="001F31F8">
        <w:t>lm</w:t>
      </w:r>
      <w:r w:rsidRPr="001F31F8">
        <w:rPr>
          <w:rFonts w:cs="Book Antiqua"/>
        </w:rPr>
        <w:t>ış</w:t>
      </w:r>
      <w:r w:rsidRPr="001F31F8">
        <w:t>t</w:t>
      </w:r>
      <w:r w:rsidRPr="001F31F8">
        <w:rPr>
          <w:rFonts w:cs="Book Antiqua"/>
        </w:rPr>
        <w:t>ı</w:t>
      </w:r>
      <w:r w:rsidRPr="001F31F8">
        <w:t xml:space="preserve">r.  </w:t>
      </w:r>
    </w:p>
    <w:p w:rsidR="009421C7" w:rsidRPr="001F31F8" w:rsidRDefault="009421C7" w:rsidP="009421C7">
      <w:pPr>
        <w:jc w:val="both"/>
      </w:pPr>
      <w:r w:rsidRPr="001F31F8">
        <w:t xml:space="preserve">Ek binamız, 2004 yılında hayırsever Kazım KARAOĞLANOĞLU tarafından yaptırılmıştır.  </w:t>
      </w:r>
    </w:p>
    <w:p w:rsidR="009421C7" w:rsidRDefault="009421C7" w:rsidP="009421C7">
      <w:pPr>
        <w:jc w:val="both"/>
      </w:pPr>
      <w:r w:rsidRPr="001F31F8">
        <w:t>Okulumuza Sazak ,</w:t>
      </w:r>
      <w:r>
        <w:t xml:space="preserve"> Karataş, Hisar, Acıdere, </w:t>
      </w:r>
      <w:r w:rsidRPr="001F31F8">
        <w:t xml:space="preserve"> Gerali,</w:t>
      </w:r>
      <w:r>
        <w:t xml:space="preserve"> </w:t>
      </w:r>
      <w:r w:rsidRPr="001F31F8">
        <w:t>Yakayurt</w:t>
      </w:r>
      <w:r>
        <w:t xml:space="preserve"> ve Köprübaşı  Mahallelerinden toplam 52</w:t>
      </w:r>
      <w:r w:rsidRPr="001F31F8">
        <w:t xml:space="preserve"> öğrenci taşımalı olarak gelmektedir.</w:t>
      </w:r>
      <w:r>
        <w:t xml:space="preserve"> Okulumuzda Özel Eğitim Sınıfı (Hafif Düzeyde Zihinsel) ve Özel Eğitim Sınıfı (Otizm –Hafif)</w:t>
      </w:r>
      <w:r w:rsidR="009D7167">
        <w:t xml:space="preserve"> İki Şube  olarak toplam 3</w:t>
      </w:r>
      <w:r>
        <w:t xml:space="preserve"> tane Özel Eğitim Sınıfımız bulunmaktadır. </w:t>
      </w:r>
    </w:p>
    <w:p w:rsidR="00C16E73" w:rsidRPr="009D7167" w:rsidRDefault="009421C7" w:rsidP="009D7167">
      <w:pPr>
        <w:jc w:val="both"/>
      </w:pPr>
      <w:r w:rsidRPr="001F31F8">
        <w:t xml:space="preserve">Okulumuz, MEB Yatırım programı dahilinde 2016 yılında tümüyle yıkılıp, yeni bina inşa edilerek 2018 yılında tamamlanmış, içinde 28 derslik, Fen laboratuvarı, Z Kütüphane, Konferans salonu, yemekhane, kantini bulunan yaklaşık </w:t>
      </w:r>
      <w:smartTag w:uri="urn:schemas-microsoft-com:office:smarttags" w:element="metricconverter">
        <w:smartTagPr>
          <w:attr w:name="ProductID" w:val="6800 m2"/>
        </w:smartTagPr>
        <w:r w:rsidRPr="001F31F8">
          <w:t>6800 m2</w:t>
        </w:r>
      </w:smartTag>
      <w:r w:rsidRPr="001F31F8">
        <w:t xml:space="preserve"> kullanım alanı olan modern binasında eğitim-öğretime devam etmektedir</w:t>
      </w:r>
      <w:bookmarkStart w:id="22" w:name="_Toc416085130"/>
      <w:r w:rsidR="009D7167">
        <w:t>.</w:t>
      </w:r>
    </w:p>
    <w:p w:rsidR="00C16E73" w:rsidRPr="009F103E" w:rsidRDefault="00C16E73" w:rsidP="00C16E73">
      <w:pPr>
        <w:rPr>
          <w:b/>
          <w:bCs/>
          <w:color w:val="C00000"/>
          <w:sz w:val="32"/>
          <w:szCs w:val="32"/>
        </w:rPr>
      </w:pPr>
      <w:r w:rsidRPr="006548FC">
        <w:rPr>
          <w:rFonts w:ascii="Times New Roman" w:hAnsi="Times New Roman"/>
          <w:b/>
          <w:bCs/>
          <w:color w:val="C00000"/>
          <w:sz w:val="32"/>
          <w:szCs w:val="32"/>
        </w:rPr>
        <w:t>2</w:t>
      </w:r>
      <w:r w:rsidRPr="009F103E">
        <w:rPr>
          <w:b/>
          <w:bCs/>
          <w:color w:val="C00000"/>
          <w:sz w:val="32"/>
          <w:szCs w:val="32"/>
        </w:rPr>
        <w:t xml:space="preserve">.2.Uygulanmakta olan Planın </w:t>
      </w:r>
      <w:r w:rsidR="0018204B" w:rsidRPr="009F103E">
        <w:rPr>
          <w:b/>
          <w:bCs/>
          <w:color w:val="C00000"/>
          <w:sz w:val="32"/>
          <w:szCs w:val="32"/>
        </w:rPr>
        <w:t>Değerlendirilmesi:</w:t>
      </w:r>
    </w:p>
    <w:p w:rsidR="00C16E73" w:rsidRPr="009F103E" w:rsidRDefault="009D7167" w:rsidP="00C16E73">
      <w:pPr>
        <w:autoSpaceDE w:val="0"/>
        <w:autoSpaceDN w:val="0"/>
        <w:adjustRightInd w:val="0"/>
        <w:spacing w:after="0" w:line="240" w:lineRule="auto"/>
        <w:rPr>
          <w:szCs w:val="24"/>
        </w:rPr>
      </w:pPr>
      <w:r w:rsidRPr="009F103E">
        <w:rPr>
          <w:szCs w:val="24"/>
        </w:rPr>
        <w:t xml:space="preserve">  </w:t>
      </w:r>
      <w:r w:rsidR="00C16E73" w:rsidRPr="009F103E">
        <w:rPr>
          <w:szCs w:val="24"/>
        </w:rPr>
        <w:t>Millî Eğitim Bakanlığı 2019-2023 Stratejik Planı 2019 yılında yürürlüğe girmiştir. Stratejik Plan; hazırlık süreci,durum analizi, geleceğe bakış, maliyetlendirme ile izleme ve değerlendirme bölümlerinden oluşmaktadır. 2019-2023 Stratejik Planı’nda 7 amaç, 58 strateji, 116 performans göstergesi ve 396 eylem bulunmaktadır. Bakanlığımız birimleri tarafından üretilen veri setlerine dayalı olarak söz konusu performans göstergeleri analiz edildiğinde,</w:t>
      </w:r>
      <w:r w:rsidRPr="009F103E">
        <w:rPr>
          <w:szCs w:val="24"/>
        </w:rPr>
        <w:t xml:space="preserve"> </w:t>
      </w:r>
      <w:r w:rsidR="00C16E73" w:rsidRPr="009F103E">
        <w:rPr>
          <w:szCs w:val="24"/>
        </w:rPr>
        <w:t>plan öncesi döneme göre ilerleme kaydeden, mevcut durumunu koruyan veya gerileme olduğu tespit edilen bazı performans göstergeleri olduğu belirlenmiştir.</w:t>
      </w:r>
    </w:p>
    <w:p w:rsidR="00C16E73" w:rsidRPr="009F103E" w:rsidRDefault="00C16E73" w:rsidP="00C16E73">
      <w:pPr>
        <w:autoSpaceDE w:val="0"/>
        <w:autoSpaceDN w:val="0"/>
        <w:adjustRightInd w:val="0"/>
        <w:spacing w:after="0" w:line="240" w:lineRule="auto"/>
        <w:rPr>
          <w:szCs w:val="24"/>
        </w:rPr>
      </w:pPr>
      <w:r w:rsidRPr="009F103E">
        <w:rPr>
          <w:szCs w:val="24"/>
        </w:rPr>
        <w:t>Millî Eğitim Bakanlığı 2019-2023 Stratejik Planı’nda yer alan ve “Kayıt bölgemizde yer alan çocukların okullaşma oranlarını artıran, öğrencilerin uyum ve devamsızlık sorunlarını gideren etkin bir yönetim yapısı kurulacaktır.” şeklinde ifade edilen Amaç 1 kapsamında toplam 7 performans göstergesi bulunmaktadır. Bu</w:t>
      </w:r>
      <w:r w:rsidR="009D7167" w:rsidRPr="009F103E">
        <w:rPr>
          <w:szCs w:val="24"/>
        </w:rPr>
        <w:t xml:space="preserve"> </w:t>
      </w:r>
      <w:r w:rsidRPr="009F103E">
        <w:rPr>
          <w:szCs w:val="24"/>
        </w:rPr>
        <w:t>performans göstergelerinin7’sinde % 100 performans sergilendiği görülmüştür.</w:t>
      </w:r>
    </w:p>
    <w:p w:rsidR="00C16E73" w:rsidRPr="009F103E" w:rsidRDefault="00C16E73" w:rsidP="00C16E73">
      <w:pPr>
        <w:rPr>
          <w:color w:val="365F91"/>
          <w:szCs w:val="24"/>
        </w:rPr>
      </w:pPr>
      <w:r w:rsidRPr="009F103E">
        <w:rPr>
          <w:szCs w:val="24"/>
        </w:rPr>
        <w:t>“Öğrencilerimizin gelişmiş dünyaya uyum sağlayacak şekilde donanımlı bireyler olabilmesi için eğitim ve öğretimde kalite artırılacaktır.” şeklinde ifade edilen Amaç 2 kapsamındaki performans göstergeleri analiz edildiğinde, bu göstergelerin verilerinin tam olduğu ve plan dönemi başlangıç değerlerine kıyasla tüm performans göstergelerinde ilerleme kaydedildiği tespit edilmiştir.</w:t>
      </w:r>
      <w:r w:rsidR="009D7167" w:rsidRPr="009F103E">
        <w:rPr>
          <w:szCs w:val="24"/>
        </w:rPr>
        <w:t xml:space="preserve"> </w:t>
      </w:r>
      <w:r w:rsidRPr="009F103E">
        <w:rPr>
          <w:szCs w:val="24"/>
        </w:rPr>
        <w:t xml:space="preserve">Amaç 2 kapsamında toplam 4 performans göstergesi yer almakta olup   %80-100 aralığında performans sergilendiği belirlenmiştir.Millî Eğitim Bakanlığı 2019-2023 Stratejik Planı’nda yer alan Amaç 3 “Eğitim ve öğretim faaliyetlerinin daha nitelikli olarak verilebilmesi için okulumuzun kurumsal kapasitesi güçlendirilecektir.” şeklinde ifade edilmiş olup bu amaç kapsamında 3 performans göstergesi yer almaktadır. Söz konusu performans göstergelerinin %70-90 aralığında performans gösterildiği tespit edilmiştir. </w:t>
      </w:r>
    </w:p>
    <w:p w:rsidR="00C16E73" w:rsidRPr="009F103E" w:rsidRDefault="00C16E73" w:rsidP="00C16E73">
      <w:pPr>
        <w:rPr>
          <w:b/>
          <w:bCs/>
          <w:color w:val="365F91"/>
          <w:szCs w:val="24"/>
        </w:rPr>
      </w:pPr>
    </w:p>
    <w:p w:rsidR="00F51FB8" w:rsidRPr="00347262" w:rsidRDefault="00F51FB8" w:rsidP="009421C7">
      <w:pPr>
        <w:pStyle w:val="Balk2"/>
        <w:rPr>
          <w:rFonts w:ascii="Times New Roman" w:hAnsi="Times New Roman"/>
          <w:color w:val="C00000"/>
          <w:szCs w:val="28"/>
        </w:rPr>
      </w:pPr>
      <w:bookmarkStart w:id="23" w:name="_Toc164324408"/>
      <w:r w:rsidRPr="00347262">
        <w:rPr>
          <w:rFonts w:ascii="Times New Roman" w:hAnsi="Times New Roman"/>
          <w:color w:val="C00000"/>
          <w:szCs w:val="28"/>
        </w:rPr>
        <w:lastRenderedPageBreak/>
        <w:t>2.3. MEVZUAT ANALİZİ</w:t>
      </w:r>
      <w:bookmarkEnd w:id="23"/>
      <w:r w:rsidRPr="00347262">
        <w:rPr>
          <w:rFonts w:ascii="Times New Roman" w:hAnsi="Times New Roman"/>
          <w:color w:val="C00000"/>
          <w:szCs w:val="28"/>
        </w:rPr>
        <w:t xml:space="preserve"> </w:t>
      </w:r>
    </w:p>
    <w:p w:rsidR="00F51FB8" w:rsidRPr="009F103E" w:rsidRDefault="00F51FB8" w:rsidP="009421C7">
      <w:pPr>
        <w:pStyle w:val="Balk2"/>
        <w:rPr>
          <w:b w:val="0"/>
          <w:szCs w:val="28"/>
        </w:rPr>
      </w:pPr>
      <w:bookmarkStart w:id="24" w:name="_Toc164324409"/>
      <w:r w:rsidRPr="009F103E">
        <w:rPr>
          <w:b w:val="0"/>
          <w:szCs w:val="28"/>
        </w:rPr>
        <w:t>Mevzuat Analizi başlığı altında 24 Mayıs İlkokulu Müdürlüğüne ilişkin mevzuatlar incelenmiştir. İncelenen mevzuatlar çerçevesinde, Müdürlük faaliyet alanı kapsamında olan ve önümüzdeki beş yıllık süreçte ulaşılması öngörülen amaç ve hedeflere dayanak oluşturan mevzuat hükümlerine yer verilmiştir.</w:t>
      </w:r>
      <w:bookmarkEnd w:id="24"/>
      <w:r w:rsidRPr="009F103E">
        <w:rPr>
          <w:b w:val="0"/>
          <w:szCs w:val="28"/>
        </w:rPr>
        <w:t xml:space="preserve"> </w:t>
      </w:r>
    </w:p>
    <w:p w:rsidR="00F51FB8" w:rsidRPr="00A756EC" w:rsidRDefault="00F51FB8" w:rsidP="009421C7">
      <w:pPr>
        <w:pStyle w:val="Balk2"/>
        <w:rPr>
          <w:b w:val="0"/>
          <w:color w:val="C00000"/>
          <w:szCs w:val="28"/>
        </w:rPr>
      </w:pPr>
      <w:r w:rsidRPr="009F103E">
        <w:rPr>
          <w:b w:val="0"/>
          <w:color w:val="0070C0"/>
          <w:szCs w:val="28"/>
        </w:rPr>
        <w:t xml:space="preserve"> </w:t>
      </w:r>
      <w:bookmarkStart w:id="25" w:name="_Toc164324410"/>
      <w:r w:rsidRPr="00A756EC">
        <w:rPr>
          <w:b w:val="0"/>
          <w:color w:val="C00000"/>
          <w:szCs w:val="28"/>
        </w:rPr>
        <w:t>a) Eğitimi geliştirmeye yönelik görevler:</w:t>
      </w:r>
      <w:bookmarkEnd w:id="25"/>
    </w:p>
    <w:p w:rsidR="00F51FB8" w:rsidRPr="009F103E" w:rsidRDefault="00F51FB8" w:rsidP="009421C7">
      <w:pPr>
        <w:pStyle w:val="Balk2"/>
        <w:rPr>
          <w:b w:val="0"/>
          <w:szCs w:val="28"/>
        </w:rPr>
      </w:pPr>
      <w:r w:rsidRPr="009F103E">
        <w:rPr>
          <w:b w:val="0"/>
          <w:szCs w:val="28"/>
        </w:rPr>
        <w:t xml:space="preserve"> </w:t>
      </w:r>
      <w:bookmarkStart w:id="26" w:name="_Toc164324411"/>
      <w:r w:rsidRPr="009F103E">
        <w:rPr>
          <w:b w:val="0"/>
          <w:szCs w:val="28"/>
        </w:rPr>
        <w:t>1) Eğitim öğretim programlarının uygulanmasını sağlamak, uygulama rehberleri hazırlamak,</w:t>
      </w:r>
      <w:bookmarkEnd w:id="26"/>
      <w:r w:rsidRPr="009F103E">
        <w:rPr>
          <w:b w:val="0"/>
          <w:szCs w:val="28"/>
        </w:rPr>
        <w:t xml:space="preserve"> </w:t>
      </w:r>
    </w:p>
    <w:p w:rsidR="00F51FB8" w:rsidRPr="009F103E" w:rsidRDefault="005176AE" w:rsidP="009421C7">
      <w:pPr>
        <w:pStyle w:val="Balk2"/>
        <w:rPr>
          <w:b w:val="0"/>
          <w:szCs w:val="28"/>
        </w:rPr>
      </w:pPr>
      <w:bookmarkStart w:id="27" w:name="_Toc164324412"/>
      <w:r w:rsidRPr="009F103E">
        <w:rPr>
          <w:b w:val="0"/>
          <w:szCs w:val="28"/>
        </w:rPr>
        <w:t>2)  Ö</w:t>
      </w:r>
      <w:r w:rsidR="00F51FB8" w:rsidRPr="009F103E">
        <w:rPr>
          <w:b w:val="0"/>
          <w:szCs w:val="28"/>
        </w:rPr>
        <w:t>ğretim materyalleri ve eğitim araç-gereçlerine ilişkin işlemleri yürütmek, etkin kullanımlarını sağlamak,</w:t>
      </w:r>
      <w:bookmarkEnd w:id="27"/>
      <w:r w:rsidR="00F51FB8" w:rsidRPr="009F103E">
        <w:rPr>
          <w:b w:val="0"/>
          <w:szCs w:val="28"/>
        </w:rPr>
        <w:t xml:space="preserve"> </w:t>
      </w:r>
    </w:p>
    <w:p w:rsidR="00F51FB8" w:rsidRPr="009F103E" w:rsidRDefault="00F51FB8" w:rsidP="009421C7">
      <w:pPr>
        <w:pStyle w:val="Balk2"/>
        <w:rPr>
          <w:b w:val="0"/>
          <w:szCs w:val="28"/>
        </w:rPr>
      </w:pPr>
      <w:bookmarkStart w:id="28" w:name="_Toc164324413"/>
      <w:r w:rsidRPr="009F103E">
        <w:rPr>
          <w:b w:val="0"/>
          <w:szCs w:val="28"/>
        </w:rPr>
        <w:t>3) Eğitimde fırsat eşitliğini sağlamak,</w:t>
      </w:r>
      <w:bookmarkEnd w:id="28"/>
      <w:r w:rsidRPr="009F103E">
        <w:rPr>
          <w:b w:val="0"/>
          <w:szCs w:val="28"/>
        </w:rPr>
        <w:t xml:space="preserve"> </w:t>
      </w:r>
    </w:p>
    <w:p w:rsidR="00F51FB8" w:rsidRPr="009F103E" w:rsidRDefault="00F51FB8" w:rsidP="009421C7">
      <w:pPr>
        <w:pStyle w:val="Balk2"/>
        <w:rPr>
          <w:b w:val="0"/>
          <w:szCs w:val="28"/>
        </w:rPr>
      </w:pPr>
      <w:bookmarkStart w:id="29" w:name="_Toc164324414"/>
      <w:r w:rsidRPr="009F103E">
        <w:rPr>
          <w:b w:val="0"/>
          <w:szCs w:val="28"/>
        </w:rPr>
        <w:t>4) Eğitime erişimi teşvik edecek ve artıracak çalışmalar yapmak,</w:t>
      </w:r>
      <w:bookmarkEnd w:id="29"/>
    </w:p>
    <w:p w:rsidR="00F51FB8" w:rsidRPr="009F103E" w:rsidRDefault="00F51FB8" w:rsidP="009421C7">
      <w:pPr>
        <w:pStyle w:val="Balk2"/>
        <w:rPr>
          <w:b w:val="0"/>
          <w:szCs w:val="28"/>
        </w:rPr>
      </w:pPr>
      <w:r w:rsidRPr="009F103E">
        <w:rPr>
          <w:b w:val="0"/>
          <w:szCs w:val="28"/>
        </w:rPr>
        <w:t xml:space="preserve"> </w:t>
      </w:r>
      <w:bookmarkStart w:id="30" w:name="_Toc164324415"/>
      <w:r w:rsidRPr="009F103E">
        <w:rPr>
          <w:b w:val="0"/>
          <w:szCs w:val="28"/>
        </w:rPr>
        <w:t>5) Eğitim hizmetlerinin yürütülmesinde verimliliği sağlamak,</w:t>
      </w:r>
      <w:bookmarkEnd w:id="30"/>
      <w:r w:rsidRPr="009F103E">
        <w:rPr>
          <w:b w:val="0"/>
          <w:szCs w:val="28"/>
        </w:rPr>
        <w:t xml:space="preserve"> </w:t>
      </w:r>
    </w:p>
    <w:p w:rsidR="00F51FB8" w:rsidRPr="009F103E" w:rsidRDefault="00F51FB8" w:rsidP="009421C7">
      <w:pPr>
        <w:pStyle w:val="Balk2"/>
        <w:rPr>
          <w:b w:val="0"/>
          <w:szCs w:val="28"/>
        </w:rPr>
      </w:pPr>
      <w:bookmarkStart w:id="31" w:name="_Toc164324416"/>
      <w:r w:rsidRPr="009F103E">
        <w:rPr>
          <w:b w:val="0"/>
          <w:szCs w:val="28"/>
        </w:rPr>
        <w:t>6) Eğitim kurumları ve öğrencilere yönelik araştırma geliştirme ve saha çalışmaları yapmak,</w:t>
      </w:r>
      <w:bookmarkEnd w:id="31"/>
      <w:r w:rsidRPr="009F103E">
        <w:rPr>
          <w:b w:val="0"/>
          <w:szCs w:val="28"/>
        </w:rPr>
        <w:t xml:space="preserve"> </w:t>
      </w:r>
    </w:p>
    <w:p w:rsidR="00F51FB8" w:rsidRPr="009F103E" w:rsidRDefault="00F51FB8" w:rsidP="009421C7">
      <w:pPr>
        <w:pStyle w:val="Balk2"/>
        <w:rPr>
          <w:b w:val="0"/>
          <w:szCs w:val="28"/>
        </w:rPr>
      </w:pPr>
      <w:bookmarkStart w:id="32" w:name="_Toc164324417"/>
      <w:r w:rsidRPr="009F103E">
        <w:rPr>
          <w:b w:val="0"/>
          <w:szCs w:val="28"/>
        </w:rPr>
        <w:t>7) Eğitim moral ortamını, okul ve kurum kültürünü ve öğrenme süreçlerini geliştirmek,</w:t>
      </w:r>
      <w:bookmarkEnd w:id="32"/>
    </w:p>
    <w:p w:rsidR="00F51FB8" w:rsidRPr="00A756EC" w:rsidRDefault="00F51FB8" w:rsidP="009421C7">
      <w:pPr>
        <w:pStyle w:val="Balk2"/>
        <w:rPr>
          <w:b w:val="0"/>
          <w:color w:val="C00000"/>
          <w:szCs w:val="28"/>
        </w:rPr>
      </w:pPr>
      <w:bookmarkStart w:id="33" w:name="_Toc164324418"/>
      <w:r w:rsidRPr="00A756EC">
        <w:rPr>
          <w:b w:val="0"/>
          <w:color w:val="C00000"/>
          <w:szCs w:val="28"/>
        </w:rPr>
        <w:t>b) Öğrencilere yönelik görevler:</w:t>
      </w:r>
      <w:bookmarkEnd w:id="33"/>
      <w:r w:rsidRPr="00A756EC">
        <w:rPr>
          <w:b w:val="0"/>
          <w:color w:val="C00000"/>
          <w:szCs w:val="28"/>
        </w:rPr>
        <w:t xml:space="preserve"> </w:t>
      </w:r>
    </w:p>
    <w:p w:rsidR="00F51FB8" w:rsidRPr="009F103E" w:rsidRDefault="00F51FB8" w:rsidP="009421C7">
      <w:pPr>
        <w:pStyle w:val="Balk2"/>
        <w:rPr>
          <w:b w:val="0"/>
          <w:szCs w:val="28"/>
        </w:rPr>
      </w:pPr>
      <w:bookmarkStart w:id="34" w:name="_Toc164324419"/>
      <w:r w:rsidRPr="009F103E">
        <w:rPr>
          <w:b w:val="0"/>
          <w:szCs w:val="28"/>
        </w:rPr>
        <w:t>1) Rehberlik ve yöneltme/yönlendirme çalışmalarını planlamak, yürütülmesini sağlamak,</w:t>
      </w:r>
      <w:bookmarkEnd w:id="34"/>
      <w:r w:rsidRPr="009F103E">
        <w:rPr>
          <w:b w:val="0"/>
          <w:szCs w:val="28"/>
        </w:rPr>
        <w:t xml:space="preserve"> </w:t>
      </w:r>
    </w:p>
    <w:p w:rsidR="00F51FB8" w:rsidRPr="009F103E" w:rsidRDefault="00F51FB8" w:rsidP="009421C7">
      <w:pPr>
        <w:pStyle w:val="Balk2"/>
        <w:rPr>
          <w:b w:val="0"/>
          <w:szCs w:val="28"/>
        </w:rPr>
      </w:pPr>
      <w:r w:rsidRPr="009F103E">
        <w:rPr>
          <w:b w:val="0"/>
          <w:szCs w:val="28"/>
        </w:rPr>
        <w:t xml:space="preserve"> </w:t>
      </w:r>
      <w:bookmarkStart w:id="35" w:name="_Toc164324420"/>
      <w:r w:rsidRPr="009F103E">
        <w:rPr>
          <w:b w:val="0"/>
          <w:szCs w:val="28"/>
        </w:rPr>
        <w:t>2) Öğrencilerin eğitim kurumlarına aidiyet duygusunu geliştirmeye yöne</w:t>
      </w:r>
      <w:r w:rsidR="005176AE" w:rsidRPr="009F103E">
        <w:rPr>
          <w:b w:val="0"/>
          <w:szCs w:val="28"/>
        </w:rPr>
        <w:t>lik çalışmalar yapmak</w:t>
      </w:r>
      <w:r w:rsidRPr="009F103E">
        <w:rPr>
          <w:b w:val="0"/>
          <w:szCs w:val="28"/>
        </w:rPr>
        <w:t xml:space="preserve"> ve sonuçlarını raporlaştırmak,</w:t>
      </w:r>
      <w:bookmarkEnd w:id="35"/>
      <w:r w:rsidRPr="009F103E">
        <w:rPr>
          <w:b w:val="0"/>
          <w:szCs w:val="28"/>
        </w:rPr>
        <w:t xml:space="preserve"> </w:t>
      </w:r>
    </w:p>
    <w:p w:rsidR="00F51FB8" w:rsidRPr="009F103E" w:rsidRDefault="00F51FB8" w:rsidP="009421C7">
      <w:pPr>
        <w:pStyle w:val="Balk2"/>
        <w:rPr>
          <w:b w:val="0"/>
          <w:szCs w:val="28"/>
        </w:rPr>
      </w:pPr>
      <w:bookmarkStart w:id="36" w:name="_Toc164324421"/>
      <w:r w:rsidRPr="009F103E">
        <w:rPr>
          <w:b w:val="0"/>
          <w:szCs w:val="28"/>
        </w:rPr>
        <w:lastRenderedPageBreak/>
        <w:t>3) Öğrencilerin kayıt-kabul, nakil ve başarı değerlendirme iş ve işlemlerinin yürütülmesini sağlamak,</w:t>
      </w:r>
      <w:bookmarkEnd w:id="36"/>
    </w:p>
    <w:p w:rsidR="00F51FB8" w:rsidRPr="009F103E" w:rsidRDefault="00F51FB8" w:rsidP="009421C7">
      <w:pPr>
        <w:pStyle w:val="Balk2"/>
        <w:rPr>
          <w:b w:val="0"/>
          <w:szCs w:val="28"/>
        </w:rPr>
      </w:pPr>
      <w:bookmarkStart w:id="37" w:name="_Toc164324422"/>
      <w:r w:rsidRPr="009F103E">
        <w:rPr>
          <w:b w:val="0"/>
          <w:szCs w:val="28"/>
        </w:rPr>
        <w:t>4)Öğrencilerin okul başarısını artıracak çalışmalar yapmak</w:t>
      </w:r>
      <w:bookmarkEnd w:id="37"/>
    </w:p>
    <w:p w:rsidR="00F51FB8" w:rsidRPr="009F103E" w:rsidRDefault="00F51FB8" w:rsidP="009421C7">
      <w:pPr>
        <w:pStyle w:val="Balk2"/>
        <w:rPr>
          <w:b w:val="0"/>
          <w:szCs w:val="28"/>
        </w:rPr>
      </w:pPr>
      <w:r w:rsidRPr="009F103E">
        <w:rPr>
          <w:b w:val="0"/>
          <w:szCs w:val="28"/>
        </w:rPr>
        <w:t xml:space="preserve"> </w:t>
      </w:r>
      <w:bookmarkStart w:id="38" w:name="_Toc164324423"/>
      <w:r w:rsidRPr="009F103E">
        <w:rPr>
          <w:b w:val="0"/>
          <w:szCs w:val="28"/>
        </w:rPr>
        <w:t>5) Öğrencilerin eğitim sistemi dışında bırakılmamasını sağlayacak tedbirleri almak,</w:t>
      </w:r>
      <w:bookmarkEnd w:id="38"/>
    </w:p>
    <w:p w:rsidR="00F51FB8" w:rsidRPr="009F103E" w:rsidRDefault="00F51FB8" w:rsidP="009421C7">
      <w:pPr>
        <w:pStyle w:val="Balk2"/>
        <w:rPr>
          <w:b w:val="0"/>
          <w:szCs w:val="28"/>
        </w:rPr>
      </w:pPr>
      <w:bookmarkStart w:id="39" w:name="_Toc164324424"/>
      <w:r w:rsidRPr="009F103E">
        <w:rPr>
          <w:b w:val="0"/>
          <w:szCs w:val="28"/>
        </w:rPr>
        <w:t>6)Öğrencilerin okul dışı etkinliklerine ilişkin çalışmalar yapmak, yaptırmak,</w:t>
      </w:r>
      <w:bookmarkEnd w:id="39"/>
      <w:r w:rsidRPr="009F103E">
        <w:rPr>
          <w:b w:val="0"/>
          <w:szCs w:val="28"/>
        </w:rPr>
        <w:t xml:space="preserve"> </w:t>
      </w:r>
    </w:p>
    <w:p w:rsidR="00E50420" w:rsidRPr="009F103E" w:rsidRDefault="00F51FB8" w:rsidP="009421C7">
      <w:pPr>
        <w:pStyle w:val="Balk2"/>
        <w:rPr>
          <w:b w:val="0"/>
          <w:szCs w:val="28"/>
        </w:rPr>
      </w:pPr>
      <w:bookmarkStart w:id="40" w:name="_Toc164324425"/>
      <w:r w:rsidRPr="009F103E">
        <w:rPr>
          <w:b w:val="0"/>
          <w:szCs w:val="28"/>
        </w:rPr>
        <w:t>7) Sporcu öğrencilere yönelik hizmetleri planla</w:t>
      </w:r>
      <w:r w:rsidR="00E50420" w:rsidRPr="009F103E">
        <w:rPr>
          <w:b w:val="0"/>
          <w:szCs w:val="28"/>
        </w:rPr>
        <w:t xml:space="preserve">mak, yürütülmesini sağlamak. </w:t>
      </w:r>
      <w:r w:rsidRPr="009F103E">
        <w:rPr>
          <w:b w:val="0"/>
          <w:szCs w:val="28"/>
        </w:rPr>
        <w:t xml:space="preserve"> </w:t>
      </w:r>
      <w:r w:rsidR="00E50420" w:rsidRPr="009F103E">
        <w:rPr>
          <w:b w:val="0"/>
          <w:szCs w:val="28"/>
        </w:rPr>
        <w:t>8)</w:t>
      </w:r>
      <w:r w:rsidRPr="009F103E">
        <w:rPr>
          <w:b w:val="0"/>
          <w:szCs w:val="28"/>
        </w:rPr>
        <w:t>(Ek:RG-20/9/2015-29481) Okul sağlık hizmetler</w:t>
      </w:r>
      <w:r w:rsidR="00E50420" w:rsidRPr="009F103E">
        <w:rPr>
          <w:b w:val="0"/>
          <w:szCs w:val="28"/>
        </w:rPr>
        <w:t xml:space="preserve">inin yürütülmesini sağlamak, </w:t>
      </w:r>
      <w:r w:rsidRPr="009F103E">
        <w:rPr>
          <w:b w:val="0"/>
          <w:szCs w:val="28"/>
        </w:rPr>
        <w:t xml:space="preserve"> </w:t>
      </w:r>
      <w:r w:rsidR="00E50420" w:rsidRPr="009F103E">
        <w:rPr>
          <w:b w:val="0"/>
          <w:szCs w:val="28"/>
        </w:rPr>
        <w:t>9)</w:t>
      </w:r>
      <w:r w:rsidRPr="009F103E">
        <w:rPr>
          <w:b w:val="0"/>
          <w:szCs w:val="28"/>
        </w:rPr>
        <w:t>(Ek:RG-20/9/2015-29481) Eğitim, dan</w:t>
      </w:r>
      <w:r w:rsidR="00E50420" w:rsidRPr="009F103E">
        <w:rPr>
          <w:b w:val="0"/>
          <w:szCs w:val="28"/>
        </w:rPr>
        <w:t xml:space="preserve">ışmanlık hizmetlerinin </w:t>
      </w:r>
      <w:r w:rsidRPr="009F103E">
        <w:rPr>
          <w:b w:val="0"/>
          <w:szCs w:val="28"/>
        </w:rPr>
        <w:t>koordinesinin yürütülmesini sağlamak.</w:t>
      </w:r>
      <w:bookmarkEnd w:id="40"/>
    </w:p>
    <w:p w:rsidR="00E50420" w:rsidRPr="009F103E" w:rsidRDefault="00E50420" w:rsidP="009421C7">
      <w:pPr>
        <w:pStyle w:val="Balk2"/>
        <w:rPr>
          <w:color w:val="C00000"/>
          <w:szCs w:val="28"/>
        </w:rPr>
      </w:pPr>
      <w:r w:rsidRPr="009F103E">
        <w:rPr>
          <w:szCs w:val="28"/>
        </w:rPr>
        <w:t xml:space="preserve"> </w:t>
      </w:r>
      <w:bookmarkStart w:id="41" w:name="_Toc164324426"/>
      <w:r w:rsidRPr="009F103E">
        <w:rPr>
          <w:color w:val="C00000"/>
          <w:szCs w:val="28"/>
        </w:rPr>
        <w:t>2.4. ÜST POLİTİKA BELGELERİ ANALİZİ</w:t>
      </w:r>
      <w:bookmarkEnd w:id="41"/>
      <w:r w:rsidRPr="009F103E">
        <w:rPr>
          <w:color w:val="C00000"/>
          <w:szCs w:val="28"/>
        </w:rPr>
        <w:t xml:space="preserve"> </w:t>
      </w:r>
    </w:p>
    <w:p w:rsidR="00E50420" w:rsidRDefault="00E50420" w:rsidP="00E50420">
      <w:pPr>
        <w:pStyle w:val="Balk2"/>
        <w:rPr>
          <w:b w:val="0"/>
          <w:szCs w:val="28"/>
        </w:rPr>
      </w:pPr>
      <w:bookmarkStart w:id="42" w:name="_Toc164324427"/>
      <w:r w:rsidRPr="009F103E">
        <w:rPr>
          <w:b w:val="0"/>
          <w:szCs w:val="28"/>
        </w:rPr>
        <w:t xml:space="preserve">24 Mayıs İlkokulu Müdürlüğüne görev ve sorumluluk yükleyen amir hükümlerin tespit edilmesi noktasında tüm üst politika belgeleri ayrıntılı olarak taranarak incelenmiştir. Bu belgelerde belirtilen politikalar stratejik plana yansıtılmıştır. Üst politika belgelerinden İl Millî Eğitim Müdürlüğü Stratejik Planı’nın stratejik amaç, hedef, performans göstergeleri ve stratejilerinin hazırlanması noktasında yararlanılmıştır.  Söz </w:t>
      </w:r>
      <w:r w:rsidR="00162A4F">
        <w:rPr>
          <w:b w:val="0"/>
          <w:szCs w:val="28"/>
        </w:rPr>
        <w:t xml:space="preserve">konusu belgelerden bazıları </w:t>
      </w:r>
      <w:r w:rsidRPr="009F103E">
        <w:rPr>
          <w:b w:val="0"/>
          <w:szCs w:val="28"/>
        </w:rPr>
        <w:t>gösterilmiştir.</w:t>
      </w:r>
      <w:bookmarkEnd w:id="42"/>
    </w:p>
    <w:p w:rsidR="00162A4F" w:rsidRPr="00F84014" w:rsidRDefault="00162A4F" w:rsidP="00162A4F">
      <w:pPr>
        <w:rPr>
          <w:color w:val="C00000"/>
          <w:sz w:val="32"/>
          <w:szCs w:val="32"/>
        </w:rPr>
      </w:pPr>
      <w:r w:rsidRPr="00162A4F">
        <w:rPr>
          <w:color w:val="002060"/>
          <w:sz w:val="28"/>
          <w:szCs w:val="28"/>
        </w:rPr>
        <w:t xml:space="preserve">              </w:t>
      </w:r>
      <w:r w:rsidRPr="00F84014">
        <w:rPr>
          <w:color w:val="C00000"/>
          <w:sz w:val="32"/>
          <w:szCs w:val="32"/>
        </w:rPr>
        <w:t>Tablo</w:t>
      </w:r>
      <w:r w:rsidR="00800037">
        <w:rPr>
          <w:color w:val="C00000"/>
          <w:sz w:val="32"/>
          <w:szCs w:val="32"/>
        </w:rPr>
        <w:t xml:space="preserve"> 1</w:t>
      </w:r>
      <w:r w:rsidRPr="00F84014">
        <w:rPr>
          <w:color w:val="C00000"/>
          <w:sz w:val="32"/>
          <w:szCs w:val="32"/>
        </w:rPr>
        <w:t xml:space="preserve"> : Üst Politika Belgeleri</w:t>
      </w:r>
    </w:p>
    <w:tbl>
      <w:tblPr>
        <w:tblStyle w:val="TabloKlavuzu"/>
        <w:tblW w:w="0" w:type="auto"/>
        <w:tblLook w:val="04A0"/>
      </w:tblPr>
      <w:tblGrid>
        <w:gridCol w:w="5303"/>
        <w:gridCol w:w="5303"/>
      </w:tblGrid>
      <w:tr w:rsidR="00162A4F" w:rsidTr="00574981">
        <w:tc>
          <w:tcPr>
            <w:tcW w:w="5303" w:type="dxa"/>
            <w:shd w:val="clear" w:color="auto" w:fill="9BBB59" w:themeFill="accent3"/>
          </w:tcPr>
          <w:p w:rsidR="00162A4F" w:rsidRPr="00162A4F" w:rsidRDefault="00162A4F">
            <w:pPr>
              <w:rPr>
                <w:b/>
                <w:color w:val="C00000"/>
                <w:sz w:val="28"/>
                <w:szCs w:val="28"/>
              </w:rPr>
            </w:pPr>
            <w:r w:rsidRPr="00162A4F">
              <w:rPr>
                <w:b/>
                <w:color w:val="C00000"/>
                <w:sz w:val="28"/>
                <w:szCs w:val="28"/>
              </w:rPr>
              <w:t xml:space="preserve">Temel Üst Politika Belgeleri </w:t>
            </w:r>
          </w:p>
        </w:tc>
        <w:tc>
          <w:tcPr>
            <w:tcW w:w="5303" w:type="dxa"/>
            <w:shd w:val="clear" w:color="auto" w:fill="9BBB59" w:themeFill="accent3"/>
          </w:tcPr>
          <w:p w:rsidR="00162A4F" w:rsidRPr="00162A4F" w:rsidRDefault="00162A4F">
            <w:pPr>
              <w:rPr>
                <w:color w:val="C00000"/>
                <w:sz w:val="28"/>
                <w:szCs w:val="28"/>
              </w:rPr>
            </w:pPr>
            <w:r w:rsidRPr="00162A4F">
              <w:rPr>
                <w:color w:val="C00000"/>
                <w:sz w:val="28"/>
                <w:szCs w:val="28"/>
              </w:rPr>
              <w:t>Diğer Üst Politika Belgeleri</w:t>
            </w:r>
          </w:p>
        </w:tc>
      </w:tr>
      <w:tr w:rsidR="00162A4F" w:rsidTr="006E7680">
        <w:tc>
          <w:tcPr>
            <w:tcW w:w="5303" w:type="dxa"/>
          </w:tcPr>
          <w:p w:rsidR="00162A4F" w:rsidRPr="005949DA" w:rsidRDefault="00162A4F" w:rsidP="00A756EC">
            <w:pPr>
              <w:rPr>
                <w:szCs w:val="24"/>
              </w:rPr>
            </w:pPr>
            <w:r w:rsidRPr="005949DA">
              <w:rPr>
                <w:szCs w:val="24"/>
              </w:rPr>
              <w:t xml:space="preserve">Kalkınma Planları </w:t>
            </w:r>
          </w:p>
        </w:tc>
        <w:tc>
          <w:tcPr>
            <w:tcW w:w="5303" w:type="dxa"/>
          </w:tcPr>
          <w:p w:rsidR="00162A4F" w:rsidRPr="005949DA" w:rsidRDefault="00162A4F" w:rsidP="006E7680">
            <w:pPr>
              <w:rPr>
                <w:szCs w:val="24"/>
              </w:rPr>
            </w:pPr>
            <w:r w:rsidRPr="005949DA">
              <w:rPr>
                <w:szCs w:val="24"/>
              </w:rPr>
              <w:t>Ulusal Öğretmen Strateji Belgesi (2017-2023)</w:t>
            </w:r>
          </w:p>
        </w:tc>
      </w:tr>
      <w:tr w:rsidR="00162A4F" w:rsidTr="006E7680">
        <w:tc>
          <w:tcPr>
            <w:tcW w:w="5303" w:type="dxa"/>
          </w:tcPr>
          <w:p w:rsidR="00162A4F" w:rsidRPr="005949DA" w:rsidRDefault="00162A4F" w:rsidP="00A756EC">
            <w:pPr>
              <w:rPr>
                <w:szCs w:val="24"/>
              </w:rPr>
            </w:pPr>
            <w:r w:rsidRPr="005949DA">
              <w:rPr>
                <w:szCs w:val="24"/>
              </w:rPr>
              <w:t xml:space="preserve">Millî Eğitim Şura Kararları </w:t>
            </w:r>
          </w:p>
        </w:tc>
        <w:tc>
          <w:tcPr>
            <w:tcW w:w="5303" w:type="dxa"/>
          </w:tcPr>
          <w:p w:rsidR="00162A4F" w:rsidRPr="005949DA" w:rsidRDefault="00162A4F" w:rsidP="006E7680">
            <w:pPr>
              <w:rPr>
                <w:szCs w:val="24"/>
              </w:rPr>
            </w:pPr>
            <w:r w:rsidRPr="005949DA">
              <w:rPr>
                <w:szCs w:val="24"/>
              </w:rPr>
              <w:t>Ulusal ve Uluslararası Kuruluşların Eğitim ve Türkiye ile İlgili Raporları</w:t>
            </w:r>
          </w:p>
        </w:tc>
      </w:tr>
      <w:tr w:rsidR="00162A4F" w:rsidTr="006E7680">
        <w:tc>
          <w:tcPr>
            <w:tcW w:w="5303" w:type="dxa"/>
          </w:tcPr>
          <w:p w:rsidR="00162A4F" w:rsidRPr="005949DA" w:rsidRDefault="00162A4F" w:rsidP="00162A4F">
            <w:pPr>
              <w:rPr>
                <w:szCs w:val="24"/>
              </w:rPr>
            </w:pPr>
            <w:r w:rsidRPr="005949DA">
              <w:rPr>
                <w:szCs w:val="24"/>
              </w:rPr>
              <w:t xml:space="preserve"> </w:t>
            </w:r>
            <w:r w:rsidR="00DF0F60" w:rsidRPr="005949DA">
              <w:rPr>
                <w:szCs w:val="24"/>
              </w:rPr>
              <w:t>Denizli İl Milli Eğitim Müdürlüğü 2024-2028 Stratejik Planı</w:t>
            </w:r>
          </w:p>
        </w:tc>
        <w:tc>
          <w:tcPr>
            <w:tcW w:w="5303" w:type="dxa"/>
          </w:tcPr>
          <w:p w:rsidR="00162A4F" w:rsidRPr="005949DA" w:rsidRDefault="00162A4F" w:rsidP="006E7680">
            <w:pPr>
              <w:rPr>
                <w:szCs w:val="24"/>
              </w:rPr>
            </w:pPr>
            <w:r w:rsidRPr="005949DA">
              <w:rPr>
                <w:szCs w:val="24"/>
              </w:rPr>
              <w:t>TÜBİTAK Vizyon 2023 Eğitim ve İnsan Kaynakları Raporu</w:t>
            </w:r>
          </w:p>
        </w:tc>
      </w:tr>
      <w:tr w:rsidR="00162A4F" w:rsidTr="006E7680">
        <w:tc>
          <w:tcPr>
            <w:tcW w:w="5303" w:type="dxa"/>
          </w:tcPr>
          <w:p w:rsidR="00162A4F" w:rsidRPr="005949DA" w:rsidRDefault="00162A4F" w:rsidP="00A756EC">
            <w:pPr>
              <w:rPr>
                <w:szCs w:val="24"/>
              </w:rPr>
            </w:pPr>
            <w:r w:rsidRPr="005949DA">
              <w:rPr>
                <w:szCs w:val="24"/>
              </w:rPr>
              <w:t xml:space="preserve">Millî Eğitim Bakanlığı 2024-2028 Stratejik Planı </w:t>
            </w:r>
          </w:p>
        </w:tc>
        <w:tc>
          <w:tcPr>
            <w:tcW w:w="5303" w:type="dxa"/>
          </w:tcPr>
          <w:p w:rsidR="00DF0F60" w:rsidRPr="005949DA" w:rsidRDefault="00DF0F60" w:rsidP="00DF0F60">
            <w:pPr>
              <w:rPr>
                <w:szCs w:val="24"/>
              </w:rPr>
            </w:pPr>
            <w:r w:rsidRPr="005949DA">
              <w:rPr>
                <w:szCs w:val="24"/>
              </w:rPr>
              <w:t>Hayat Boyu Öğrenme Strateji Belgesi</w:t>
            </w:r>
          </w:p>
          <w:p w:rsidR="00162A4F" w:rsidRPr="005949DA" w:rsidRDefault="00DF0F60" w:rsidP="006E7680">
            <w:pPr>
              <w:rPr>
                <w:szCs w:val="24"/>
              </w:rPr>
            </w:pPr>
            <w:r w:rsidRPr="005949DA">
              <w:rPr>
                <w:szCs w:val="24"/>
              </w:rPr>
              <w:lastRenderedPageBreak/>
              <w:t>Orta Vadeli Programlar</w:t>
            </w:r>
          </w:p>
        </w:tc>
      </w:tr>
      <w:tr w:rsidR="00162A4F" w:rsidTr="006E7680">
        <w:tc>
          <w:tcPr>
            <w:tcW w:w="5303" w:type="dxa"/>
          </w:tcPr>
          <w:p w:rsidR="00162A4F" w:rsidRPr="005949DA" w:rsidRDefault="00162A4F" w:rsidP="00A756EC">
            <w:pPr>
              <w:rPr>
                <w:szCs w:val="24"/>
              </w:rPr>
            </w:pPr>
            <w:r w:rsidRPr="005949DA">
              <w:rPr>
                <w:szCs w:val="24"/>
              </w:rPr>
              <w:lastRenderedPageBreak/>
              <w:t>Denizli Valiliği 2019-2023 Stratejik Plan</w:t>
            </w:r>
          </w:p>
        </w:tc>
        <w:tc>
          <w:tcPr>
            <w:tcW w:w="5303" w:type="dxa"/>
          </w:tcPr>
          <w:p w:rsidR="00162A4F" w:rsidRPr="005949DA" w:rsidRDefault="00162A4F" w:rsidP="006E7680">
            <w:pPr>
              <w:rPr>
                <w:szCs w:val="24"/>
              </w:rPr>
            </w:pPr>
          </w:p>
        </w:tc>
      </w:tr>
    </w:tbl>
    <w:p w:rsidR="00DF0F60" w:rsidRPr="0041017B" w:rsidRDefault="00DF0F60" w:rsidP="009421C7">
      <w:pPr>
        <w:pStyle w:val="Balk2"/>
        <w:rPr>
          <w:color w:val="C00000"/>
          <w:sz w:val="32"/>
        </w:rPr>
      </w:pPr>
      <w:bookmarkStart w:id="43" w:name="_Toc164324428"/>
      <w:r w:rsidRPr="0041017B">
        <w:rPr>
          <w:color w:val="C00000"/>
          <w:sz w:val="32"/>
        </w:rPr>
        <w:t xml:space="preserve">Tablo </w:t>
      </w:r>
      <w:r w:rsidR="00800037">
        <w:rPr>
          <w:color w:val="C00000"/>
          <w:sz w:val="32"/>
        </w:rPr>
        <w:t>2</w:t>
      </w:r>
      <w:r w:rsidRPr="0041017B">
        <w:rPr>
          <w:color w:val="C00000"/>
          <w:sz w:val="32"/>
        </w:rPr>
        <w:t>: Üst Politika Belgeleri Analizi</w:t>
      </w:r>
      <w:bookmarkEnd w:id="43"/>
    </w:p>
    <w:tbl>
      <w:tblPr>
        <w:tblStyle w:val="TabloKlavuzu"/>
        <w:tblW w:w="0" w:type="auto"/>
        <w:tblLook w:val="04A0"/>
      </w:tblPr>
      <w:tblGrid>
        <w:gridCol w:w="3213"/>
        <w:gridCol w:w="3576"/>
        <w:gridCol w:w="3893"/>
      </w:tblGrid>
      <w:tr w:rsidR="0041017B" w:rsidTr="00574981">
        <w:tc>
          <w:tcPr>
            <w:tcW w:w="3329" w:type="dxa"/>
            <w:shd w:val="clear" w:color="auto" w:fill="F79646" w:themeFill="accent6"/>
          </w:tcPr>
          <w:p w:rsidR="0041017B" w:rsidRPr="0041017B" w:rsidRDefault="0041017B" w:rsidP="00DF0F60">
            <w:pPr>
              <w:rPr>
                <w:color w:val="984806" w:themeColor="accent6" w:themeShade="80"/>
                <w:sz w:val="32"/>
                <w:szCs w:val="32"/>
              </w:rPr>
            </w:pPr>
            <w:r w:rsidRPr="0041017B">
              <w:rPr>
                <w:color w:val="984806" w:themeColor="accent6" w:themeShade="80"/>
                <w:sz w:val="32"/>
                <w:szCs w:val="32"/>
              </w:rPr>
              <w:t>ÜST POLİTİKA BELGESİ</w:t>
            </w:r>
          </w:p>
        </w:tc>
        <w:tc>
          <w:tcPr>
            <w:tcW w:w="3330" w:type="dxa"/>
            <w:shd w:val="clear" w:color="auto" w:fill="F79646" w:themeFill="accent6"/>
          </w:tcPr>
          <w:p w:rsidR="0041017B" w:rsidRPr="0041017B" w:rsidRDefault="0041017B" w:rsidP="00DF0F60">
            <w:pPr>
              <w:rPr>
                <w:color w:val="984806" w:themeColor="accent6" w:themeShade="80"/>
                <w:sz w:val="32"/>
                <w:szCs w:val="32"/>
              </w:rPr>
            </w:pPr>
            <w:r w:rsidRPr="0041017B">
              <w:rPr>
                <w:color w:val="984806" w:themeColor="accent6" w:themeShade="80"/>
                <w:sz w:val="32"/>
                <w:szCs w:val="32"/>
              </w:rPr>
              <w:t>İLGİLİ BÖLÜM/REFERANS</w:t>
            </w:r>
          </w:p>
        </w:tc>
        <w:tc>
          <w:tcPr>
            <w:tcW w:w="4023" w:type="dxa"/>
            <w:shd w:val="clear" w:color="auto" w:fill="F79646" w:themeFill="accent6"/>
          </w:tcPr>
          <w:p w:rsidR="0041017B" w:rsidRPr="0041017B" w:rsidRDefault="0041017B" w:rsidP="00DF0F60">
            <w:pPr>
              <w:rPr>
                <w:color w:val="984806" w:themeColor="accent6" w:themeShade="80"/>
                <w:sz w:val="32"/>
                <w:szCs w:val="32"/>
              </w:rPr>
            </w:pPr>
            <w:r w:rsidRPr="0041017B">
              <w:rPr>
                <w:color w:val="984806" w:themeColor="accent6" w:themeShade="80"/>
                <w:sz w:val="32"/>
                <w:szCs w:val="32"/>
              </w:rPr>
              <w:t>VERİLEN GÖREV/ İHTİYAÇLAR</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658, 659, 660, 664, numaralı politika paragrafları</w:t>
            </w:r>
          </w:p>
        </w:tc>
        <w:tc>
          <w:tcPr>
            <w:tcW w:w="4023" w:type="dxa"/>
          </w:tcPr>
          <w:p w:rsidR="0041017B" w:rsidRPr="00F84014" w:rsidRDefault="0041017B" w:rsidP="00DF0F60">
            <w:pPr>
              <w:rPr>
                <w:szCs w:val="24"/>
              </w:rPr>
            </w:pPr>
            <w:r w:rsidRPr="00F84014">
              <w:rPr>
                <w:szCs w:val="24"/>
              </w:rPr>
              <w:t>Eğitimde fırsat eşitliğin sağlanması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661,661.1,661.2,661.3,661.4 Numaralı politika ve tedbirler</w:t>
            </w:r>
          </w:p>
        </w:tc>
        <w:tc>
          <w:tcPr>
            <w:tcW w:w="4023" w:type="dxa"/>
          </w:tcPr>
          <w:p w:rsidR="0041017B" w:rsidRPr="00F84014" w:rsidRDefault="0041017B" w:rsidP="00DF0F60">
            <w:pPr>
              <w:rPr>
                <w:szCs w:val="24"/>
              </w:rPr>
            </w:pPr>
            <w:r w:rsidRPr="00F84014">
              <w:rPr>
                <w:szCs w:val="24"/>
              </w:rPr>
              <w:t>Okul öncesi eğitim erişim imkânının artırılması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662,662.1,662.2,662.3,662.4,664.3 Numaralı politika ve tedbirler</w:t>
            </w:r>
          </w:p>
        </w:tc>
        <w:tc>
          <w:tcPr>
            <w:tcW w:w="4023" w:type="dxa"/>
          </w:tcPr>
          <w:p w:rsidR="0041017B" w:rsidRPr="00F84014" w:rsidRDefault="0041017B" w:rsidP="00DF0F60">
            <w:pPr>
              <w:rPr>
                <w:szCs w:val="24"/>
              </w:rPr>
            </w:pPr>
            <w:r w:rsidRPr="00F84014">
              <w:rPr>
                <w:szCs w:val="24"/>
              </w:rPr>
              <w:t>Öğrencilerin ruhsal ve bedensel gelişimleri gözetilerek fiziki mekânların ve okul bahçelerindeki oyun alanlarının iyileştirilmesinin sağlanması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662,662.1,662.2,662.3,662.4,664.3 Numaralı politika ve tedbirler</w:t>
            </w:r>
          </w:p>
        </w:tc>
        <w:tc>
          <w:tcPr>
            <w:tcW w:w="4023" w:type="dxa"/>
          </w:tcPr>
          <w:p w:rsidR="0041017B" w:rsidRPr="00F84014" w:rsidRDefault="0041017B" w:rsidP="00DF0F60">
            <w:pPr>
              <w:rPr>
                <w:szCs w:val="24"/>
              </w:rPr>
            </w:pPr>
            <w:r w:rsidRPr="00F84014">
              <w:rPr>
                <w:szCs w:val="24"/>
              </w:rPr>
              <w:t>Öğrencilerin sosyal, kültürel, sportif ve sanat etkinliklere katılımının artırılması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663,663.1,663.2,663.3,663.4, Numaralı politika ve tedbirler</w:t>
            </w:r>
          </w:p>
        </w:tc>
        <w:tc>
          <w:tcPr>
            <w:tcW w:w="4023" w:type="dxa"/>
          </w:tcPr>
          <w:p w:rsidR="0041017B" w:rsidRPr="00F84014" w:rsidRDefault="0041017B" w:rsidP="00DF0F60">
            <w:pPr>
              <w:rPr>
                <w:szCs w:val="24"/>
              </w:rPr>
            </w:pPr>
            <w:r w:rsidRPr="00F84014">
              <w:rPr>
                <w:szCs w:val="24"/>
              </w:rPr>
              <w:t xml:space="preserve"> Yetiştirme programlarına katılım oranının artırılmasının sağlaması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663,663.1,663.2,663.3,663.4, Numaralı politika ve tedbirler</w:t>
            </w:r>
          </w:p>
        </w:tc>
        <w:tc>
          <w:tcPr>
            <w:tcW w:w="4023" w:type="dxa"/>
          </w:tcPr>
          <w:p w:rsidR="0041017B" w:rsidRPr="00F84014" w:rsidRDefault="0041017B" w:rsidP="00DF0F60">
            <w:pPr>
              <w:rPr>
                <w:szCs w:val="24"/>
              </w:rPr>
            </w:pPr>
            <w:r w:rsidRPr="00F84014">
              <w:rPr>
                <w:szCs w:val="24"/>
              </w:rPr>
              <w:t>Öğrenciler arası başarı farklarının azaltılmasının sağlanması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667,667.1,667.2,667.3, numaralı politika ve tedbirler</w:t>
            </w:r>
          </w:p>
        </w:tc>
        <w:tc>
          <w:tcPr>
            <w:tcW w:w="4023" w:type="dxa"/>
          </w:tcPr>
          <w:p w:rsidR="0041017B" w:rsidRPr="00F84014" w:rsidRDefault="0041017B" w:rsidP="00DF0F60">
            <w:pPr>
              <w:rPr>
                <w:szCs w:val="24"/>
              </w:rPr>
            </w:pPr>
            <w:r w:rsidRPr="00F84014">
              <w:rPr>
                <w:szCs w:val="24"/>
              </w:rPr>
              <w:t>Öğrenci ve öğretmenlerin teknoloji okur yazarlığının artırılması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670 numaralı politika ve tedbirler</w:t>
            </w:r>
          </w:p>
        </w:tc>
        <w:tc>
          <w:tcPr>
            <w:tcW w:w="4023" w:type="dxa"/>
          </w:tcPr>
          <w:p w:rsidR="0041017B" w:rsidRPr="00F84014" w:rsidRDefault="0041017B" w:rsidP="00DF0F60">
            <w:pPr>
              <w:rPr>
                <w:szCs w:val="24"/>
              </w:rPr>
            </w:pPr>
            <w:r w:rsidRPr="00F84014">
              <w:rPr>
                <w:szCs w:val="24"/>
              </w:rPr>
              <w:t>Okul yönetim sisteminin iyileştirilmesi çerçevesinde okullardaki karar alma sürecine tüm paydaşların dahil edilmesinin sağlanması</w:t>
            </w:r>
          </w:p>
        </w:tc>
      </w:tr>
      <w:tr w:rsidR="0041017B" w:rsidTr="0041017B">
        <w:tc>
          <w:tcPr>
            <w:tcW w:w="3329" w:type="dxa"/>
          </w:tcPr>
          <w:p w:rsidR="0041017B" w:rsidRPr="00F84014" w:rsidRDefault="00F84014" w:rsidP="00DF0F60">
            <w:pPr>
              <w:rPr>
                <w:szCs w:val="24"/>
              </w:rPr>
            </w:pPr>
            <w:r w:rsidRPr="00F84014">
              <w:rPr>
                <w:szCs w:val="24"/>
              </w:rPr>
              <w:t>On İkinci Kalkınma Planı</w:t>
            </w:r>
          </w:p>
        </w:tc>
        <w:tc>
          <w:tcPr>
            <w:tcW w:w="3330" w:type="dxa"/>
          </w:tcPr>
          <w:p w:rsidR="0041017B" w:rsidRPr="00F84014" w:rsidRDefault="00F84014" w:rsidP="00DF0F60">
            <w:pPr>
              <w:rPr>
                <w:szCs w:val="24"/>
              </w:rPr>
            </w:pPr>
            <w:r w:rsidRPr="00F84014">
              <w:rPr>
                <w:szCs w:val="24"/>
              </w:rPr>
              <w:t>670 numaralı politika ve tedbirler</w:t>
            </w:r>
          </w:p>
        </w:tc>
        <w:tc>
          <w:tcPr>
            <w:tcW w:w="4023" w:type="dxa"/>
          </w:tcPr>
          <w:p w:rsidR="0041017B" w:rsidRPr="00F84014" w:rsidRDefault="0041017B" w:rsidP="00DF0F60">
            <w:pPr>
              <w:rPr>
                <w:szCs w:val="24"/>
              </w:rPr>
            </w:pPr>
            <w:r w:rsidRPr="00F84014">
              <w:rPr>
                <w:szCs w:val="24"/>
              </w:rPr>
              <w:t xml:space="preserve">Okul yöneticilerinin hizmet içi eğitimlerle mesleki bilgi ve </w:t>
            </w:r>
            <w:r w:rsidRPr="00F84014">
              <w:rPr>
                <w:szCs w:val="24"/>
              </w:rPr>
              <w:lastRenderedPageBreak/>
              <w:t>becerilerinin geliştirilmesinin artırılması</w:t>
            </w:r>
          </w:p>
        </w:tc>
      </w:tr>
    </w:tbl>
    <w:p w:rsidR="00DF0F60" w:rsidRPr="00DF0F60" w:rsidRDefault="00DF0F60" w:rsidP="00DF0F60"/>
    <w:p w:rsidR="00411703" w:rsidRPr="00411703" w:rsidRDefault="00411703" w:rsidP="009421C7">
      <w:pPr>
        <w:pStyle w:val="Balk2"/>
        <w:rPr>
          <w:color w:val="C00000"/>
        </w:rPr>
      </w:pPr>
      <w:bookmarkStart w:id="44" w:name="_Toc164324429"/>
      <w:r>
        <w:rPr>
          <w:color w:val="C00000"/>
        </w:rPr>
        <w:t>2.5.</w:t>
      </w:r>
      <w:r w:rsidR="00E50420" w:rsidRPr="00411703">
        <w:rPr>
          <w:color w:val="C00000"/>
        </w:rPr>
        <w:t>FAALİYET ALANLARI İLE ÜRÜN VE HİZMETLERİN BELİRLENMESİ</w:t>
      </w:r>
      <w:bookmarkEnd w:id="44"/>
      <w:r w:rsidR="00E50420" w:rsidRPr="00411703">
        <w:rPr>
          <w:color w:val="C00000"/>
        </w:rPr>
        <w:t xml:space="preserve"> </w:t>
      </w:r>
    </w:p>
    <w:p w:rsidR="00800037" w:rsidRDefault="00347262" w:rsidP="00800037">
      <w:pPr>
        <w:pStyle w:val="Balk2"/>
        <w:rPr>
          <w:b w:val="0"/>
          <w:szCs w:val="28"/>
        </w:rPr>
      </w:pPr>
      <w:r w:rsidRPr="009F103E">
        <w:rPr>
          <w:szCs w:val="28"/>
        </w:rPr>
        <w:t xml:space="preserve">  </w:t>
      </w:r>
      <w:bookmarkStart w:id="45" w:name="_Toc164324430"/>
      <w:r w:rsidR="00411703" w:rsidRPr="009F103E">
        <w:rPr>
          <w:b w:val="0"/>
          <w:szCs w:val="28"/>
        </w:rPr>
        <w:t>24 Mayıs İlkokulu</w:t>
      </w:r>
      <w:r w:rsidR="005176AE" w:rsidRPr="009F103E">
        <w:rPr>
          <w:b w:val="0"/>
          <w:szCs w:val="28"/>
        </w:rPr>
        <w:t xml:space="preserve"> </w:t>
      </w:r>
      <w:r w:rsidR="00E50420" w:rsidRPr="009F103E">
        <w:rPr>
          <w:b w:val="0"/>
          <w:szCs w:val="28"/>
        </w:rPr>
        <w:t xml:space="preserve">Müdürlüğü Stratejik Plan hazırlık sürecinde, Müdürlüğün faaliyet alanları ve hizmetlerinin belirlenmesi noktasında çalışmalar yapılmıştır. Bu çerçevede Müdürlük birimlerinin yasal yükümlülükleri, standart dosya planı, üst politika belgeleri, yürürlükte uygulanan sistemler ve kamu hizmet dökümü incelenmiştir. </w:t>
      </w:r>
      <w:r w:rsidR="00411703" w:rsidRPr="009F103E">
        <w:rPr>
          <w:b w:val="0"/>
          <w:szCs w:val="28"/>
        </w:rPr>
        <w:t>Müdürlüğün hizmetleri aşağıda</w:t>
      </w:r>
      <w:r w:rsidR="00E50420" w:rsidRPr="009F103E">
        <w:rPr>
          <w:b w:val="0"/>
          <w:szCs w:val="28"/>
        </w:rPr>
        <w:t xml:space="preserve"> </w:t>
      </w:r>
      <w:r w:rsidR="00411703" w:rsidRPr="009F103E">
        <w:rPr>
          <w:b w:val="0"/>
          <w:szCs w:val="28"/>
        </w:rPr>
        <w:t>belirtilmiştir.</w:t>
      </w:r>
      <w:bookmarkEnd w:id="45"/>
    </w:p>
    <w:p w:rsidR="00574981" w:rsidRPr="00800037" w:rsidRDefault="005326A7" w:rsidP="00800037">
      <w:pPr>
        <w:pStyle w:val="Balk2"/>
        <w:rPr>
          <w:b w:val="0"/>
          <w:szCs w:val="28"/>
        </w:rPr>
      </w:pPr>
      <w:bookmarkStart w:id="46" w:name="_Toc164324431"/>
      <w:r w:rsidRPr="005326A7">
        <w:rPr>
          <w:b w:val="0"/>
          <w:color w:val="C0504D" w:themeColor="accent2"/>
          <w:sz w:val="32"/>
        </w:rPr>
        <w:t>Tablo</w:t>
      </w:r>
      <w:r w:rsidR="00800037">
        <w:rPr>
          <w:b w:val="0"/>
          <w:color w:val="C0504D" w:themeColor="accent2"/>
          <w:sz w:val="32"/>
        </w:rPr>
        <w:t>3:</w:t>
      </w:r>
      <w:r w:rsidRPr="005326A7">
        <w:rPr>
          <w:b w:val="0"/>
          <w:color w:val="C0504D" w:themeColor="accent2"/>
          <w:sz w:val="32"/>
        </w:rPr>
        <w:t xml:space="preserve"> Faaliyet Alanları ile Ürün ve Hizmetler</w:t>
      </w:r>
      <w:bookmarkEnd w:id="46"/>
    </w:p>
    <w:tbl>
      <w:tblPr>
        <w:tblStyle w:val="TabloKlavuzu"/>
        <w:tblW w:w="0" w:type="auto"/>
        <w:tblLook w:val="04A0"/>
      </w:tblPr>
      <w:tblGrid>
        <w:gridCol w:w="3227"/>
        <w:gridCol w:w="7379"/>
      </w:tblGrid>
      <w:tr w:rsidR="00574981" w:rsidTr="005326A7">
        <w:tc>
          <w:tcPr>
            <w:tcW w:w="3227" w:type="dxa"/>
            <w:shd w:val="clear" w:color="auto" w:fill="FABF8F" w:themeFill="accent6" w:themeFillTint="99"/>
          </w:tcPr>
          <w:p w:rsidR="00574981" w:rsidRPr="005326A7" w:rsidRDefault="00574981" w:rsidP="00411703">
            <w:pPr>
              <w:rPr>
                <w:b/>
                <w:color w:val="C00000"/>
                <w:sz w:val="32"/>
                <w:szCs w:val="32"/>
              </w:rPr>
            </w:pPr>
            <w:r w:rsidRPr="005326A7">
              <w:rPr>
                <w:b/>
                <w:color w:val="C00000"/>
                <w:sz w:val="32"/>
                <w:szCs w:val="32"/>
              </w:rPr>
              <w:t>Faaliyet Alanı</w:t>
            </w:r>
          </w:p>
        </w:tc>
        <w:tc>
          <w:tcPr>
            <w:tcW w:w="7379" w:type="dxa"/>
            <w:shd w:val="clear" w:color="auto" w:fill="00B0F0"/>
          </w:tcPr>
          <w:p w:rsidR="00574981" w:rsidRPr="005326A7" w:rsidRDefault="00574981" w:rsidP="00411703">
            <w:pPr>
              <w:rPr>
                <w:color w:val="C00000"/>
                <w:sz w:val="36"/>
                <w:szCs w:val="36"/>
              </w:rPr>
            </w:pPr>
            <w:r w:rsidRPr="005326A7">
              <w:rPr>
                <w:color w:val="C00000"/>
                <w:sz w:val="36"/>
                <w:szCs w:val="36"/>
              </w:rPr>
              <w:t>Ürün ve Hizmetler</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pStyle w:val="Balk2"/>
              <w:outlineLvl w:val="1"/>
              <w:rPr>
                <w:b w:val="0"/>
                <w:sz w:val="24"/>
                <w:szCs w:val="24"/>
              </w:rPr>
            </w:pPr>
            <w:bookmarkStart w:id="47" w:name="_Toc164324432"/>
            <w:r w:rsidRPr="00800037">
              <w:rPr>
                <w:b w:val="0"/>
                <w:sz w:val="24"/>
                <w:szCs w:val="24"/>
              </w:rPr>
              <w:t>Eğitim ve öğretime erişim imkânlarının sağlanması</w:t>
            </w:r>
            <w:bookmarkEnd w:id="47"/>
            <w:r w:rsidRPr="00800037">
              <w:rPr>
                <w:b w:val="0"/>
                <w:sz w:val="24"/>
                <w:szCs w:val="24"/>
              </w:rPr>
              <w:t xml:space="preserve"> </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pStyle w:val="Balk2"/>
              <w:outlineLvl w:val="1"/>
              <w:rPr>
                <w:b w:val="0"/>
                <w:sz w:val="24"/>
                <w:szCs w:val="24"/>
              </w:rPr>
            </w:pPr>
            <w:r w:rsidRPr="00800037">
              <w:rPr>
                <w:b w:val="0"/>
                <w:sz w:val="24"/>
                <w:szCs w:val="24"/>
              </w:rPr>
              <w:t xml:space="preserve"> </w:t>
            </w:r>
            <w:bookmarkStart w:id="48" w:name="_Toc164324433"/>
            <w:r w:rsidRPr="00800037">
              <w:rPr>
                <w:b w:val="0"/>
                <w:sz w:val="24"/>
                <w:szCs w:val="24"/>
              </w:rPr>
              <w:t>Öğrencilerin eğitim ve öğretim kurumlarına devamların ve eğitim ve öğretim kurumlarını tamamlamalarının sağlanması</w:t>
            </w:r>
            <w:bookmarkEnd w:id="48"/>
            <w:r w:rsidRPr="00800037">
              <w:rPr>
                <w:b w:val="0"/>
                <w:sz w:val="24"/>
                <w:szCs w:val="24"/>
              </w:rPr>
              <w:t xml:space="preserve"> </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pStyle w:val="Balk2"/>
              <w:outlineLvl w:val="1"/>
              <w:rPr>
                <w:b w:val="0"/>
                <w:sz w:val="24"/>
                <w:szCs w:val="24"/>
              </w:rPr>
            </w:pPr>
            <w:bookmarkStart w:id="49" w:name="_Toc164324434"/>
            <w:r w:rsidRPr="00800037">
              <w:rPr>
                <w:b w:val="0"/>
                <w:sz w:val="24"/>
                <w:szCs w:val="24"/>
              </w:rPr>
              <w:t>Öğrenci başarısını artırmaya yönelik faaliyetlerin yürütülmesi</w:t>
            </w:r>
            <w:bookmarkEnd w:id="49"/>
            <w:r w:rsidRPr="00800037">
              <w:rPr>
                <w:b w:val="0"/>
                <w:sz w:val="24"/>
                <w:szCs w:val="24"/>
              </w:rPr>
              <w:t xml:space="preserve"> </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pStyle w:val="Balk2"/>
              <w:outlineLvl w:val="1"/>
              <w:rPr>
                <w:b w:val="0"/>
                <w:sz w:val="24"/>
                <w:szCs w:val="24"/>
              </w:rPr>
            </w:pPr>
            <w:bookmarkStart w:id="50" w:name="_Toc164324435"/>
            <w:r w:rsidRPr="00800037">
              <w:rPr>
                <w:b w:val="0"/>
                <w:sz w:val="24"/>
                <w:szCs w:val="24"/>
              </w:rPr>
              <w:t>Öğrenci yerleştirme ve kayıt işlemlerinin sağlanması</w:t>
            </w:r>
            <w:bookmarkEnd w:id="50"/>
            <w:r w:rsidRPr="00800037">
              <w:rPr>
                <w:b w:val="0"/>
                <w:sz w:val="24"/>
                <w:szCs w:val="24"/>
              </w:rPr>
              <w:t xml:space="preserve"> </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pStyle w:val="Balk2"/>
              <w:outlineLvl w:val="1"/>
              <w:rPr>
                <w:b w:val="0"/>
                <w:sz w:val="24"/>
                <w:szCs w:val="24"/>
              </w:rPr>
            </w:pPr>
            <w:r w:rsidRPr="00800037">
              <w:rPr>
                <w:b w:val="0"/>
                <w:sz w:val="24"/>
                <w:szCs w:val="24"/>
              </w:rPr>
              <w:t xml:space="preserve"> </w:t>
            </w:r>
            <w:bookmarkStart w:id="51" w:name="_Toc164324436"/>
            <w:r w:rsidRPr="00800037">
              <w:rPr>
                <w:b w:val="0"/>
                <w:sz w:val="24"/>
                <w:szCs w:val="24"/>
              </w:rPr>
              <w:t>Yabancı uyruklu öğrencilerin eğitim ve öğretimine yönelik iş ve işlemlerin yürütülmesi</w:t>
            </w:r>
            <w:bookmarkEnd w:id="51"/>
            <w:r w:rsidRPr="00800037">
              <w:rPr>
                <w:b w:val="0"/>
                <w:sz w:val="24"/>
                <w:szCs w:val="24"/>
              </w:rPr>
              <w:t xml:space="preserve"> </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pStyle w:val="Balk2"/>
              <w:outlineLvl w:val="1"/>
              <w:rPr>
                <w:b w:val="0"/>
                <w:sz w:val="24"/>
                <w:szCs w:val="24"/>
              </w:rPr>
            </w:pPr>
            <w:bookmarkStart w:id="52" w:name="_Toc164324437"/>
            <w:r w:rsidRPr="00800037">
              <w:rPr>
                <w:b w:val="0"/>
                <w:sz w:val="24"/>
                <w:szCs w:val="24"/>
              </w:rPr>
              <w:t>Ülkemizin kalkınmasında önemli bir kaynak niteliğinde bulunan özel yetenekli öğrencilerimiz, akranlarından ayrıştırmadan kendi doğalarına uygun bir eğitim yöntemi ile desteklenmesi</w:t>
            </w:r>
            <w:bookmarkEnd w:id="52"/>
            <w:r w:rsidRPr="00800037">
              <w:rPr>
                <w:b w:val="0"/>
                <w:sz w:val="24"/>
                <w:szCs w:val="24"/>
              </w:rPr>
              <w:t xml:space="preserve"> </w:t>
            </w:r>
          </w:p>
        </w:tc>
      </w:tr>
      <w:tr w:rsidR="005326A7" w:rsidRPr="00800037" w:rsidTr="00574981">
        <w:tc>
          <w:tcPr>
            <w:tcW w:w="3227" w:type="dxa"/>
          </w:tcPr>
          <w:p w:rsidR="005326A7" w:rsidRPr="00800037" w:rsidRDefault="005326A7" w:rsidP="00411703">
            <w:pPr>
              <w:rPr>
                <w:sz w:val="28"/>
                <w:szCs w:val="28"/>
              </w:rPr>
            </w:pPr>
            <w:r w:rsidRPr="00800037">
              <w:rPr>
                <w:sz w:val="28"/>
                <w:szCs w:val="28"/>
              </w:rPr>
              <w:lastRenderedPageBreak/>
              <w:t>Eğitim ve Öğretim</w:t>
            </w:r>
          </w:p>
        </w:tc>
        <w:tc>
          <w:tcPr>
            <w:tcW w:w="7379" w:type="dxa"/>
          </w:tcPr>
          <w:p w:rsidR="005326A7" w:rsidRPr="00800037" w:rsidRDefault="005326A7" w:rsidP="00A756EC">
            <w:pPr>
              <w:pStyle w:val="Balk2"/>
              <w:outlineLvl w:val="1"/>
              <w:rPr>
                <w:b w:val="0"/>
                <w:sz w:val="24"/>
                <w:szCs w:val="24"/>
              </w:rPr>
            </w:pPr>
            <w:bookmarkStart w:id="53" w:name="_Toc164324438"/>
            <w:r w:rsidRPr="00800037">
              <w:rPr>
                <w:b w:val="0"/>
                <w:sz w:val="24"/>
                <w:szCs w:val="24"/>
              </w:rPr>
              <w:t>Öğrencilerimizin bilişsel, duygusal ve fiziksel olarak çok boyutlu gelişimini önemseyen ve bilgiden çok görgüyü temele alan bir temel eğitim yapısına geçilmesi</w:t>
            </w:r>
            <w:bookmarkEnd w:id="53"/>
            <w:r w:rsidRPr="00800037">
              <w:rPr>
                <w:b w:val="0"/>
                <w:sz w:val="24"/>
                <w:szCs w:val="24"/>
              </w:rPr>
              <w:t xml:space="preserve"> </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rPr>
                <w:szCs w:val="24"/>
              </w:rPr>
            </w:pPr>
            <w:r w:rsidRPr="00800037">
              <w:rPr>
                <w:szCs w:val="24"/>
              </w:rPr>
              <w:t>Okuma kültürünün geliştirilmesine yönelik çalışmaların yürütülmesi</w:t>
            </w:r>
          </w:p>
        </w:tc>
      </w:tr>
      <w:tr w:rsidR="005326A7" w:rsidRPr="00800037" w:rsidTr="00574981">
        <w:tc>
          <w:tcPr>
            <w:tcW w:w="3227" w:type="dxa"/>
          </w:tcPr>
          <w:p w:rsidR="005326A7" w:rsidRPr="00800037" w:rsidRDefault="005326A7" w:rsidP="00411703">
            <w:pPr>
              <w:rPr>
                <w:sz w:val="28"/>
                <w:szCs w:val="28"/>
              </w:rPr>
            </w:pPr>
            <w:r w:rsidRPr="00800037">
              <w:rPr>
                <w:sz w:val="28"/>
                <w:szCs w:val="28"/>
              </w:rPr>
              <w:t>Eğitim ve Öğretim</w:t>
            </w:r>
          </w:p>
        </w:tc>
        <w:tc>
          <w:tcPr>
            <w:tcW w:w="7379" w:type="dxa"/>
          </w:tcPr>
          <w:p w:rsidR="005326A7" w:rsidRPr="00800037" w:rsidRDefault="005326A7" w:rsidP="00A756EC">
            <w:pPr>
              <w:rPr>
                <w:szCs w:val="24"/>
              </w:rPr>
            </w:pPr>
            <w:r w:rsidRPr="00800037">
              <w:rPr>
                <w:szCs w:val="24"/>
              </w:rPr>
              <w:t>Eğitim ve öğretim faaliyetlerinde bilişim teknolojileri ile bilişim ürünlerinin kullanılmasına yönelik çalışmalar yürütülmesi</w:t>
            </w:r>
          </w:p>
        </w:tc>
      </w:tr>
      <w:tr w:rsidR="00800037" w:rsidRPr="00800037" w:rsidTr="00574981">
        <w:tc>
          <w:tcPr>
            <w:tcW w:w="3227" w:type="dxa"/>
          </w:tcPr>
          <w:p w:rsidR="00800037" w:rsidRPr="00800037" w:rsidRDefault="00800037">
            <w:pPr>
              <w:rPr>
                <w:sz w:val="28"/>
                <w:szCs w:val="28"/>
              </w:rPr>
            </w:pPr>
            <w:r w:rsidRPr="00800037">
              <w:rPr>
                <w:sz w:val="28"/>
                <w:szCs w:val="28"/>
              </w:rPr>
              <w:t>Eğitim ve Öğretim</w:t>
            </w:r>
          </w:p>
        </w:tc>
        <w:tc>
          <w:tcPr>
            <w:tcW w:w="7379" w:type="dxa"/>
          </w:tcPr>
          <w:p w:rsidR="00800037" w:rsidRPr="00800037" w:rsidRDefault="00800037" w:rsidP="00A756EC">
            <w:pPr>
              <w:rPr>
                <w:szCs w:val="24"/>
              </w:rPr>
            </w:pPr>
            <w:r w:rsidRPr="00800037">
              <w:rPr>
                <w:szCs w:val="24"/>
              </w:rPr>
              <w:t>Öğrencilerin mizaç, ilgi ve yeteneklerine uygun eğitimi alabilmelerine imkân veren işlevsel bir psikolojik danışmanlık ve rehberlik yapılanması kurulması</w:t>
            </w:r>
          </w:p>
        </w:tc>
      </w:tr>
      <w:tr w:rsidR="00800037" w:rsidRPr="00800037" w:rsidTr="00574981">
        <w:tc>
          <w:tcPr>
            <w:tcW w:w="3227" w:type="dxa"/>
          </w:tcPr>
          <w:p w:rsidR="00800037" w:rsidRPr="00800037" w:rsidRDefault="00800037">
            <w:pPr>
              <w:rPr>
                <w:sz w:val="28"/>
                <w:szCs w:val="28"/>
              </w:rPr>
            </w:pPr>
            <w:r w:rsidRPr="00800037">
              <w:rPr>
                <w:sz w:val="28"/>
                <w:szCs w:val="28"/>
              </w:rPr>
              <w:t>Eğitim ve Öğretim</w:t>
            </w:r>
          </w:p>
        </w:tc>
        <w:tc>
          <w:tcPr>
            <w:tcW w:w="7379" w:type="dxa"/>
          </w:tcPr>
          <w:p w:rsidR="00800037" w:rsidRPr="00800037" w:rsidRDefault="00800037" w:rsidP="00A756EC">
            <w:pPr>
              <w:rPr>
                <w:szCs w:val="24"/>
              </w:rPr>
            </w:pPr>
            <w:r w:rsidRPr="00800037">
              <w:rPr>
                <w:szCs w:val="24"/>
              </w:rPr>
              <w:t>Öğrenci akademik başarı ve öğrenme kazanımlarının seviyesinin artırılması</w:t>
            </w:r>
          </w:p>
        </w:tc>
      </w:tr>
      <w:tr w:rsidR="00800037" w:rsidRPr="00800037" w:rsidTr="00574981">
        <w:tc>
          <w:tcPr>
            <w:tcW w:w="3227" w:type="dxa"/>
          </w:tcPr>
          <w:p w:rsidR="00800037" w:rsidRPr="00800037" w:rsidRDefault="00800037">
            <w:pPr>
              <w:rPr>
                <w:sz w:val="28"/>
                <w:szCs w:val="28"/>
              </w:rPr>
            </w:pPr>
            <w:r w:rsidRPr="00800037">
              <w:rPr>
                <w:sz w:val="28"/>
                <w:szCs w:val="28"/>
              </w:rPr>
              <w:t>Eğitim ve Öğretim</w:t>
            </w:r>
          </w:p>
        </w:tc>
        <w:tc>
          <w:tcPr>
            <w:tcW w:w="7379" w:type="dxa"/>
          </w:tcPr>
          <w:p w:rsidR="00800037" w:rsidRPr="00800037" w:rsidRDefault="00800037" w:rsidP="00A756EC">
            <w:pPr>
              <w:rPr>
                <w:szCs w:val="24"/>
              </w:rPr>
            </w:pPr>
            <w:r w:rsidRPr="00800037">
              <w:rPr>
                <w:szCs w:val="24"/>
              </w:rPr>
              <w:t>Eğitsel tanılama ve yönlendirme faaliyetlerinin yürütülmesi</w:t>
            </w:r>
          </w:p>
        </w:tc>
      </w:tr>
      <w:tr w:rsidR="00800037" w:rsidRPr="00800037" w:rsidTr="00574981">
        <w:tc>
          <w:tcPr>
            <w:tcW w:w="3227" w:type="dxa"/>
          </w:tcPr>
          <w:p w:rsidR="00800037" w:rsidRPr="00800037" w:rsidRDefault="00800037">
            <w:pPr>
              <w:rPr>
                <w:sz w:val="28"/>
                <w:szCs w:val="28"/>
              </w:rPr>
            </w:pPr>
            <w:r w:rsidRPr="00800037">
              <w:rPr>
                <w:sz w:val="28"/>
                <w:szCs w:val="28"/>
              </w:rPr>
              <w:t>Bilimsel, Kültürel, Sanatsal ve Sportif Faaliyetler</w:t>
            </w:r>
          </w:p>
        </w:tc>
        <w:tc>
          <w:tcPr>
            <w:tcW w:w="7379" w:type="dxa"/>
          </w:tcPr>
          <w:p w:rsidR="00800037" w:rsidRPr="00800037" w:rsidRDefault="00800037" w:rsidP="00A756EC">
            <w:pPr>
              <w:rPr>
                <w:szCs w:val="24"/>
              </w:rPr>
            </w:pPr>
            <w:r w:rsidRPr="00800037">
              <w:rPr>
                <w:szCs w:val="24"/>
              </w:rPr>
              <w:t>Okuma kültürünün geliştirilmesine yönelik çalışmaların yürütülmesi</w:t>
            </w:r>
          </w:p>
        </w:tc>
      </w:tr>
      <w:tr w:rsidR="00800037" w:rsidRPr="00800037" w:rsidTr="00574981">
        <w:tc>
          <w:tcPr>
            <w:tcW w:w="3227" w:type="dxa"/>
          </w:tcPr>
          <w:p w:rsidR="00800037" w:rsidRPr="00800037" w:rsidRDefault="00800037">
            <w:pPr>
              <w:rPr>
                <w:sz w:val="28"/>
                <w:szCs w:val="28"/>
              </w:rPr>
            </w:pPr>
            <w:r w:rsidRPr="00800037">
              <w:rPr>
                <w:sz w:val="28"/>
                <w:szCs w:val="28"/>
              </w:rPr>
              <w:t>Bilimsel, Kültürel, Sanatsal ve Sportif Faaliyetler</w:t>
            </w:r>
          </w:p>
        </w:tc>
        <w:tc>
          <w:tcPr>
            <w:tcW w:w="7379" w:type="dxa"/>
          </w:tcPr>
          <w:p w:rsidR="00800037" w:rsidRPr="00800037" w:rsidRDefault="00800037" w:rsidP="00A756EC">
            <w:pPr>
              <w:rPr>
                <w:szCs w:val="24"/>
              </w:rPr>
            </w:pPr>
            <w:r w:rsidRPr="00800037">
              <w:rPr>
                <w:szCs w:val="24"/>
              </w:rPr>
              <w:t>Öğrencilere yönelik yerel, ulusal ve uluslararası düzeyde bilimsel, kültürel, sanatsal ve sportif faaliyetlerin düzenlenmesi ve katılımın artırılması</w:t>
            </w:r>
          </w:p>
        </w:tc>
      </w:tr>
      <w:tr w:rsidR="00800037" w:rsidRPr="00800037" w:rsidTr="00574981">
        <w:tc>
          <w:tcPr>
            <w:tcW w:w="3227" w:type="dxa"/>
          </w:tcPr>
          <w:p w:rsidR="00800037" w:rsidRPr="00800037" w:rsidRDefault="00800037">
            <w:pPr>
              <w:rPr>
                <w:sz w:val="28"/>
                <w:szCs w:val="28"/>
              </w:rPr>
            </w:pPr>
            <w:r w:rsidRPr="00800037">
              <w:rPr>
                <w:sz w:val="28"/>
                <w:szCs w:val="28"/>
              </w:rPr>
              <w:t>Bilimsel, Kültürel, Sanatsal ve Sportif Faaliyetler</w:t>
            </w:r>
          </w:p>
        </w:tc>
        <w:tc>
          <w:tcPr>
            <w:tcW w:w="7379" w:type="dxa"/>
          </w:tcPr>
          <w:p w:rsidR="00800037" w:rsidRPr="00800037" w:rsidRDefault="00800037" w:rsidP="00A756EC">
            <w:pPr>
              <w:rPr>
                <w:szCs w:val="24"/>
              </w:rPr>
            </w:pPr>
            <w:r w:rsidRPr="00800037">
              <w:rPr>
                <w:szCs w:val="24"/>
              </w:rPr>
              <w:t>Eğitim ve öğretim faaliyetlerinde bilişim teknolojileri ile bilişim ürünlerinin kullanılmasına yönelik çalışmalar yürütülmesi</w:t>
            </w:r>
          </w:p>
        </w:tc>
      </w:tr>
    </w:tbl>
    <w:p w:rsidR="00574981" w:rsidRPr="00800037" w:rsidRDefault="00574981" w:rsidP="00411703">
      <w:pPr>
        <w:rPr>
          <w:szCs w:val="24"/>
        </w:rPr>
      </w:pPr>
    </w:p>
    <w:p w:rsidR="005176AE" w:rsidRPr="00800037" w:rsidRDefault="009421C7" w:rsidP="009421C7">
      <w:pPr>
        <w:pStyle w:val="Balk2"/>
        <w:rPr>
          <w:rFonts w:ascii="Times New Roman" w:hAnsi="Times New Roman"/>
          <w:sz w:val="24"/>
          <w:szCs w:val="24"/>
        </w:rPr>
      </w:pPr>
      <w:r w:rsidRPr="00800037">
        <w:rPr>
          <w:rFonts w:ascii="Times New Roman" w:hAnsi="Times New Roman"/>
          <w:sz w:val="24"/>
          <w:szCs w:val="24"/>
        </w:rPr>
        <w:br w:type="page"/>
      </w:r>
      <w:bookmarkStart w:id="54" w:name="_Toc531097535"/>
    </w:p>
    <w:p w:rsidR="005176AE" w:rsidRDefault="005176AE" w:rsidP="009421C7">
      <w:pPr>
        <w:pStyle w:val="Balk2"/>
        <w:rPr>
          <w:rFonts w:ascii="Times New Roman" w:hAnsi="Times New Roman"/>
          <w:sz w:val="24"/>
          <w:szCs w:val="24"/>
        </w:rPr>
      </w:pPr>
    </w:p>
    <w:p w:rsidR="005176AE" w:rsidRPr="00A756EC" w:rsidRDefault="005176AE" w:rsidP="005176AE">
      <w:pPr>
        <w:pStyle w:val="Balk2"/>
        <w:rPr>
          <w:color w:val="C00000"/>
        </w:rPr>
      </w:pPr>
      <w:bookmarkStart w:id="55" w:name="_Toc164324439"/>
      <w:r w:rsidRPr="00A756EC">
        <w:rPr>
          <w:color w:val="C00000"/>
        </w:rPr>
        <w:t>2.6.PAYDAŞ ANALİZİ</w:t>
      </w:r>
      <w:bookmarkEnd w:id="55"/>
    </w:p>
    <w:p w:rsidR="005176AE" w:rsidRPr="0014081D" w:rsidRDefault="005176AE" w:rsidP="005176AE">
      <w:pPr>
        <w:ind w:firstLine="708"/>
        <w:jc w:val="both"/>
        <w:rPr>
          <w:sz w:val="28"/>
          <w:szCs w:val="28"/>
        </w:rPr>
      </w:pPr>
      <w:r w:rsidRPr="0014081D">
        <w:rPr>
          <w:sz w:val="28"/>
          <w:szCs w:val="28"/>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176AE" w:rsidRDefault="005176AE" w:rsidP="005176AE">
      <w:pPr>
        <w:jc w:val="both"/>
      </w:pPr>
      <w:r>
        <w:rPr>
          <w:noProof/>
          <w:szCs w:val="24"/>
        </w:rPr>
        <w:drawing>
          <wp:inline distT="0" distB="0" distL="0" distR="0">
            <wp:extent cx="3924300" cy="2567940"/>
            <wp:effectExtent l="0" t="19050" r="0" b="0"/>
            <wp:docPr id="8"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176AE" w:rsidRDefault="005176AE" w:rsidP="005176AE">
      <w:pPr>
        <w:jc w:val="both"/>
      </w:pPr>
    </w:p>
    <w:p w:rsidR="005176AE" w:rsidRDefault="005176AE" w:rsidP="005176AE">
      <w:pPr>
        <w:jc w:val="both"/>
      </w:pPr>
      <w:r>
        <w:t>Paydaş anketlerine ilişkin ortaya çıkan temel sonuçlara altta yer verilmiştir:</w:t>
      </w:r>
    </w:p>
    <w:p w:rsidR="005176AE" w:rsidRPr="00800037" w:rsidRDefault="005176AE" w:rsidP="005176AE">
      <w:pPr>
        <w:pStyle w:val="Balk3"/>
        <w:rPr>
          <w:b/>
        </w:rPr>
      </w:pPr>
      <w:bookmarkStart w:id="56" w:name="_Toc164324440"/>
      <w:r w:rsidRPr="00800037">
        <w:rPr>
          <w:b/>
        </w:rPr>
        <w:t>Öğrenci Anketi Sonuçları:</w:t>
      </w:r>
      <w:bookmarkEnd w:id="56"/>
    </w:p>
    <w:p w:rsidR="005176AE" w:rsidRDefault="005176AE" w:rsidP="005176AE">
      <w:r>
        <w:t>Mevcut durumdan öğrencilerimizin %97’si olumlu durum belirtmişlerdir. %3’ü kısmen katıldıklarını belirtmişlerdir.</w:t>
      </w:r>
    </w:p>
    <w:p w:rsidR="005176AE" w:rsidRPr="00800037" w:rsidRDefault="005176AE" w:rsidP="005176AE">
      <w:pPr>
        <w:pStyle w:val="Balk3"/>
        <w:rPr>
          <w:b/>
          <w:szCs w:val="24"/>
        </w:rPr>
      </w:pPr>
      <w:bookmarkStart w:id="57" w:name="_Toc164324441"/>
      <w:r w:rsidRPr="00800037">
        <w:rPr>
          <w:b/>
          <w:szCs w:val="24"/>
        </w:rPr>
        <w:t>Öğretmen Anketi Sonuçları:</w:t>
      </w:r>
      <w:bookmarkEnd w:id="57"/>
    </w:p>
    <w:p w:rsidR="005176AE" w:rsidRDefault="005176AE" w:rsidP="005176AE">
      <w:r>
        <w:t>Mevcut durumdan öğretmenlerimizin %96’sı olumlu durum belirtmişlerdir. %4’ükısmen katıldıklarını belirtmişlerdir.</w:t>
      </w:r>
    </w:p>
    <w:p w:rsidR="005176AE" w:rsidRPr="00800037" w:rsidRDefault="005176AE" w:rsidP="005176AE">
      <w:pPr>
        <w:pStyle w:val="Balk3"/>
        <w:rPr>
          <w:b/>
          <w:szCs w:val="24"/>
        </w:rPr>
      </w:pPr>
      <w:bookmarkStart w:id="58" w:name="_Toc164324442"/>
      <w:r w:rsidRPr="00800037">
        <w:rPr>
          <w:b/>
          <w:szCs w:val="24"/>
        </w:rPr>
        <w:t>Veli Anketi Sonuçları:</w:t>
      </w:r>
      <w:bookmarkEnd w:id="58"/>
    </w:p>
    <w:p w:rsidR="009421C7" w:rsidRDefault="005176AE" w:rsidP="009421C7">
      <w:r>
        <w:t>Mevcut durumdan velilerimizin %91’i olumlu durum belirtmişlerdir. %9’u kısmen katıldıklarını belirtmişlerdir.</w:t>
      </w:r>
      <w:bookmarkEnd w:id="22"/>
      <w:bookmarkEnd w:id="54"/>
    </w:p>
    <w:p w:rsidR="0009748E" w:rsidRDefault="0009748E" w:rsidP="009421C7">
      <w:pPr>
        <w:rPr>
          <w:b/>
          <w:color w:val="FF0000"/>
          <w:sz w:val="28"/>
          <w:szCs w:val="28"/>
        </w:rPr>
      </w:pPr>
    </w:p>
    <w:p w:rsidR="0009748E" w:rsidRPr="00A756EC" w:rsidRDefault="0009748E" w:rsidP="009421C7">
      <w:pPr>
        <w:rPr>
          <w:b/>
          <w:color w:val="C00000"/>
          <w:sz w:val="28"/>
          <w:szCs w:val="28"/>
        </w:rPr>
      </w:pPr>
      <w:r w:rsidRPr="00A756EC">
        <w:rPr>
          <w:b/>
          <w:color w:val="C00000"/>
          <w:sz w:val="28"/>
          <w:szCs w:val="28"/>
        </w:rPr>
        <w:lastRenderedPageBreak/>
        <w:t>2.7.KURULUŞ İÇİ ANALİZ</w:t>
      </w:r>
    </w:p>
    <w:p w:rsidR="006548FC" w:rsidRDefault="0009748E" w:rsidP="009421C7">
      <w:pPr>
        <w:pStyle w:val="Balk3"/>
        <w:rPr>
          <w:b/>
        </w:rPr>
      </w:pPr>
      <w:bookmarkStart w:id="59" w:name="_Toc164324443"/>
      <w:r>
        <w:t>Kuruluş içi analiz başlığı altında kurum kültürü analizi, teşkilat yapısı, insan kaynakları yetkinlik düzeyi, teknolojik kaynaklar, fiziki ve mali kaynaklara ilişkin Müdürlüğün mevcut kapasitesinin değerlendirilmesine yönelik bilgiler sunulmuştur.</w:t>
      </w:r>
      <w:bookmarkEnd w:id="59"/>
    </w:p>
    <w:p w:rsidR="009421C7" w:rsidRPr="006548FC" w:rsidRDefault="0009748E" w:rsidP="009421C7">
      <w:pPr>
        <w:pStyle w:val="Balk3"/>
        <w:rPr>
          <w:b/>
          <w:color w:val="C00000"/>
        </w:rPr>
      </w:pPr>
      <w:bookmarkStart w:id="60" w:name="_Toc164324444"/>
      <w:r>
        <w:rPr>
          <w:b/>
          <w:color w:val="C00000"/>
        </w:rPr>
        <w:t xml:space="preserve">2.7.2 </w:t>
      </w:r>
      <w:r w:rsidR="006548FC" w:rsidRPr="006548FC">
        <w:rPr>
          <w:b/>
          <w:color w:val="C00000"/>
        </w:rPr>
        <w:t xml:space="preserve">İNSAN </w:t>
      </w:r>
      <w:r w:rsidR="00347262">
        <w:rPr>
          <w:b/>
          <w:color w:val="C00000"/>
        </w:rPr>
        <w:t>KAYNAKLARI</w:t>
      </w:r>
      <w:bookmarkEnd w:id="60"/>
    </w:p>
    <w:p w:rsidR="009421C7" w:rsidRDefault="009421C7" w:rsidP="009421C7">
      <w:pPr>
        <w:ind w:firstLine="708"/>
      </w:pPr>
      <w:r>
        <w:t>Okulumuzun çalışanlarına ilişkin bilgiler altta yer alan tabloda belirtilmiştir.</w:t>
      </w:r>
    </w:p>
    <w:p w:rsidR="009421C7" w:rsidRPr="00A756EC" w:rsidRDefault="009421C7" w:rsidP="009421C7">
      <w:pPr>
        <w:rPr>
          <w:b/>
          <w:sz w:val="28"/>
          <w:szCs w:val="28"/>
        </w:rPr>
      </w:pPr>
      <w:r w:rsidRPr="00A756EC">
        <w:rPr>
          <w:b/>
          <w:sz w:val="28"/>
          <w:szCs w:val="28"/>
        </w:rPr>
        <w:t>Çizelge 4. Okulumuzdaki Çalışanların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979"/>
        <w:gridCol w:w="1010"/>
        <w:gridCol w:w="1212"/>
      </w:tblGrid>
      <w:tr w:rsidR="009421C7" w:rsidRPr="00A756EC" w:rsidTr="006833DF">
        <w:tc>
          <w:tcPr>
            <w:tcW w:w="4068" w:type="dxa"/>
            <w:shd w:val="clear" w:color="auto" w:fill="auto"/>
          </w:tcPr>
          <w:p w:rsidR="009421C7" w:rsidRPr="00A756EC" w:rsidRDefault="009421C7" w:rsidP="006833DF">
            <w:pPr>
              <w:rPr>
                <w:b/>
                <w:sz w:val="28"/>
                <w:szCs w:val="28"/>
              </w:rPr>
            </w:pPr>
            <w:r w:rsidRPr="00A756EC">
              <w:rPr>
                <w:b/>
                <w:sz w:val="28"/>
                <w:szCs w:val="28"/>
              </w:rPr>
              <w:t>Ünvan</w:t>
            </w:r>
          </w:p>
        </w:tc>
        <w:tc>
          <w:tcPr>
            <w:tcW w:w="880" w:type="dxa"/>
            <w:shd w:val="clear" w:color="auto" w:fill="auto"/>
          </w:tcPr>
          <w:p w:rsidR="009421C7" w:rsidRPr="00A756EC" w:rsidRDefault="009421C7" w:rsidP="006833DF">
            <w:pPr>
              <w:rPr>
                <w:b/>
                <w:sz w:val="28"/>
                <w:szCs w:val="28"/>
              </w:rPr>
            </w:pPr>
            <w:r w:rsidRPr="00A756EC">
              <w:rPr>
                <w:b/>
                <w:sz w:val="28"/>
                <w:szCs w:val="28"/>
              </w:rPr>
              <w:t>Erkek</w:t>
            </w:r>
          </w:p>
        </w:tc>
        <w:tc>
          <w:tcPr>
            <w:tcW w:w="990" w:type="dxa"/>
            <w:shd w:val="clear" w:color="auto" w:fill="auto"/>
          </w:tcPr>
          <w:p w:rsidR="009421C7" w:rsidRPr="00A756EC" w:rsidRDefault="009421C7" w:rsidP="006833DF">
            <w:pPr>
              <w:rPr>
                <w:b/>
                <w:sz w:val="28"/>
                <w:szCs w:val="28"/>
              </w:rPr>
            </w:pPr>
            <w:r w:rsidRPr="00A756EC">
              <w:rPr>
                <w:b/>
                <w:sz w:val="28"/>
                <w:szCs w:val="28"/>
              </w:rPr>
              <w:t>Kadın</w:t>
            </w:r>
          </w:p>
        </w:tc>
        <w:tc>
          <w:tcPr>
            <w:tcW w:w="1100" w:type="dxa"/>
            <w:shd w:val="clear" w:color="auto" w:fill="auto"/>
          </w:tcPr>
          <w:p w:rsidR="009421C7" w:rsidRPr="00A756EC" w:rsidRDefault="009421C7" w:rsidP="006833DF">
            <w:pPr>
              <w:rPr>
                <w:b/>
                <w:sz w:val="28"/>
                <w:szCs w:val="28"/>
              </w:rPr>
            </w:pPr>
            <w:r w:rsidRPr="00A756EC">
              <w:rPr>
                <w:b/>
                <w:sz w:val="28"/>
                <w:szCs w:val="28"/>
              </w:rPr>
              <w:t>Toplam</w:t>
            </w:r>
          </w:p>
        </w:tc>
      </w:tr>
      <w:tr w:rsidR="009421C7" w:rsidRPr="00A756EC" w:rsidTr="006833DF">
        <w:tc>
          <w:tcPr>
            <w:tcW w:w="4068" w:type="dxa"/>
            <w:shd w:val="clear" w:color="auto" w:fill="auto"/>
          </w:tcPr>
          <w:p w:rsidR="009421C7" w:rsidRPr="00A756EC" w:rsidRDefault="009421C7" w:rsidP="006833DF">
            <w:pPr>
              <w:rPr>
                <w:sz w:val="28"/>
                <w:szCs w:val="28"/>
              </w:rPr>
            </w:pPr>
            <w:r w:rsidRPr="00A756EC">
              <w:rPr>
                <w:sz w:val="28"/>
                <w:szCs w:val="28"/>
              </w:rPr>
              <w:t>Okul Müdürü ve Müdür Yardımcısı</w:t>
            </w:r>
          </w:p>
        </w:tc>
        <w:tc>
          <w:tcPr>
            <w:tcW w:w="880" w:type="dxa"/>
            <w:shd w:val="clear" w:color="auto" w:fill="auto"/>
          </w:tcPr>
          <w:p w:rsidR="009421C7" w:rsidRPr="00A756EC" w:rsidRDefault="009421C7" w:rsidP="006833DF">
            <w:pPr>
              <w:rPr>
                <w:b/>
                <w:sz w:val="28"/>
                <w:szCs w:val="28"/>
              </w:rPr>
            </w:pPr>
            <w:r w:rsidRPr="00A756EC">
              <w:rPr>
                <w:b/>
                <w:sz w:val="28"/>
                <w:szCs w:val="28"/>
              </w:rPr>
              <w:t>2</w:t>
            </w:r>
          </w:p>
        </w:tc>
        <w:tc>
          <w:tcPr>
            <w:tcW w:w="990" w:type="dxa"/>
            <w:shd w:val="clear" w:color="auto" w:fill="auto"/>
          </w:tcPr>
          <w:p w:rsidR="009421C7" w:rsidRPr="00A756EC" w:rsidRDefault="009421C7" w:rsidP="006833DF">
            <w:pPr>
              <w:rPr>
                <w:b/>
                <w:sz w:val="28"/>
                <w:szCs w:val="28"/>
              </w:rPr>
            </w:pPr>
            <w:r w:rsidRPr="00A756EC">
              <w:rPr>
                <w:b/>
                <w:sz w:val="28"/>
                <w:szCs w:val="28"/>
              </w:rPr>
              <w:t>1</w:t>
            </w:r>
          </w:p>
        </w:tc>
        <w:tc>
          <w:tcPr>
            <w:tcW w:w="1100" w:type="dxa"/>
            <w:shd w:val="clear" w:color="auto" w:fill="auto"/>
          </w:tcPr>
          <w:p w:rsidR="009421C7" w:rsidRPr="00A756EC" w:rsidRDefault="009421C7" w:rsidP="006833DF">
            <w:pPr>
              <w:rPr>
                <w:b/>
                <w:sz w:val="28"/>
                <w:szCs w:val="28"/>
              </w:rPr>
            </w:pPr>
            <w:r w:rsidRPr="00A756EC">
              <w:rPr>
                <w:b/>
                <w:sz w:val="28"/>
                <w:szCs w:val="28"/>
              </w:rPr>
              <w:t>3</w:t>
            </w:r>
          </w:p>
        </w:tc>
      </w:tr>
      <w:tr w:rsidR="009421C7" w:rsidRPr="00A756EC" w:rsidTr="006833DF">
        <w:tc>
          <w:tcPr>
            <w:tcW w:w="4068" w:type="dxa"/>
            <w:shd w:val="clear" w:color="auto" w:fill="auto"/>
          </w:tcPr>
          <w:p w:rsidR="009421C7" w:rsidRPr="00A756EC" w:rsidRDefault="009421C7" w:rsidP="006833DF">
            <w:pPr>
              <w:rPr>
                <w:sz w:val="28"/>
                <w:szCs w:val="28"/>
              </w:rPr>
            </w:pPr>
            <w:r w:rsidRPr="00A756EC">
              <w:rPr>
                <w:sz w:val="28"/>
                <w:szCs w:val="28"/>
              </w:rPr>
              <w:t>Sınıf Öğretmeni</w:t>
            </w:r>
          </w:p>
        </w:tc>
        <w:tc>
          <w:tcPr>
            <w:tcW w:w="880" w:type="dxa"/>
            <w:shd w:val="clear" w:color="auto" w:fill="auto"/>
          </w:tcPr>
          <w:p w:rsidR="009421C7" w:rsidRPr="00A756EC" w:rsidRDefault="009421C7" w:rsidP="006833DF">
            <w:pPr>
              <w:rPr>
                <w:b/>
                <w:sz w:val="28"/>
                <w:szCs w:val="28"/>
              </w:rPr>
            </w:pPr>
            <w:r w:rsidRPr="00A756EC">
              <w:rPr>
                <w:b/>
                <w:sz w:val="28"/>
                <w:szCs w:val="28"/>
              </w:rPr>
              <w:t>8</w:t>
            </w:r>
          </w:p>
        </w:tc>
        <w:tc>
          <w:tcPr>
            <w:tcW w:w="990" w:type="dxa"/>
            <w:shd w:val="clear" w:color="auto" w:fill="auto"/>
          </w:tcPr>
          <w:p w:rsidR="009421C7" w:rsidRPr="00A756EC" w:rsidRDefault="009421C7" w:rsidP="006833DF">
            <w:pPr>
              <w:rPr>
                <w:b/>
                <w:sz w:val="28"/>
                <w:szCs w:val="28"/>
              </w:rPr>
            </w:pPr>
            <w:r w:rsidRPr="00A756EC">
              <w:rPr>
                <w:b/>
                <w:sz w:val="28"/>
                <w:szCs w:val="28"/>
              </w:rPr>
              <w:t>20</w:t>
            </w:r>
          </w:p>
        </w:tc>
        <w:tc>
          <w:tcPr>
            <w:tcW w:w="1100" w:type="dxa"/>
            <w:shd w:val="clear" w:color="auto" w:fill="auto"/>
          </w:tcPr>
          <w:p w:rsidR="009421C7" w:rsidRPr="00A756EC" w:rsidRDefault="009421C7" w:rsidP="006833DF">
            <w:pPr>
              <w:rPr>
                <w:b/>
                <w:sz w:val="28"/>
                <w:szCs w:val="28"/>
              </w:rPr>
            </w:pPr>
            <w:r w:rsidRPr="00A756EC">
              <w:rPr>
                <w:b/>
                <w:sz w:val="28"/>
                <w:szCs w:val="28"/>
              </w:rPr>
              <w:t>28</w:t>
            </w:r>
          </w:p>
        </w:tc>
      </w:tr>
      <w:tr w:rsidR="009421C7" w:rsidRPr="00A756EC" w:rsidTr="006833DF">
        <w:tc>
          <w:tcPr>
            <w:tcW w:w="4068" w:type="dxa"/>
            <w:shd w:val="clear" w:color="auto" w:fill="auto"/>
          </w:tcPr>
          <w:p w:rsidR="009421C7" w:rsidRPr="00A756EC" w:rsidRDefault="009421C7" w:rsidP="006833DF">
            <w:pPr>
              <w:rPr>
                <w:sz w:val="28"/>
                <w:szCs w:val="28"/>
              </w:rPr>
            </w:pPr>
            <w:r w:rsidRPr="00A756EC">
              <w:rPr>
                <w:sz w:val="28"/>
                <w:szCs w:val="28"/>
              </w:rPr>
              <w:t>Branş Öğretmeni</w:t>
            </w:r>
          </w:p>
        </w:tc>
        <w:tc>
          <w:tcPr>
            <w:tcW w:w="880" w:type="dxa"/>
            <w:shd w:val="clear" w:color="auto" w:fill="auto"/>
          </w:tcPr>
          <w:p w:rsidR="009421C7" w:rsidRPr="00A756EC" w:rsidRDefault="009421C7" w:rsidP="006833DF">
            <w:pPr>
              <w:rPr>
                <w:b/>
                <w:sz w:val="28"/>
                <w:szCs w:val="28"/>
              </w:rPr>
            </w:pPr>
            <w:r w:rsidRPr="00A756EC">
              <w:rPr>
                <w:b/>
                <w:sz w:val="28"/>
                <w:szCs w:val="28"/>
              </w:rPr>
              <w:t>1</w:t>
            </w:r>
          </w:p>
        </w:tc>
        <w:tc>
          <w:tcPr>
            <w:tcW w:w="990" w:type="dxa"/>
            <w:shd w:val="clear" w:color="auto" w:fill="auto"/>
          </w:tcPr>
          <w:p w:rsidR="009421C7" w:rsidRPr="00A756EC" w:rsidRDefault="009421C7" w:rsidP="006833DF">
            <w:pPr>
              <w:rPr>
                <w:b/>
                <w:sz w:val="28"/>
                <w:szCs w:val="28"/>
              </w:rPr>
            </w:pPr>
            <w:r w:rsidRPr="00A756EC">
              <w:rPr>
                <w:b/>
                <w:sz w:val="28"/>
                <w:szCs w:val="28"/>
              </w:rPr>
              <w:t>5</w:t>
            </w:r>
          </w:p>
        </w:tc>
        <w:tc>
          <w:tcPr>
            <w:tcW w:w="1100" w:type="dxa"/>
            <w:shd w:val="clear" w:color="auto" w:fill="auto"/>
          </w:tcPr>
          <w:p w:rsidR="009421C7" w:rsidRPr="00A756EC" w:rsidRDefault="009421C7" w:rsidP="006833DF">
            <w:pPr>
              <w:rPr>
                <w:b/>
                <w:sz w:val="28"/>
                <w:szCs w:val="28"/>
              </w:rPr>
            </w:pPr>
            <w:r w:rsidRPr="00A756EC">
              <w:rPr>
                <w:b/>
                <w:sz w:val="28"/>
                <w:szCs w:val="28"/>
              </w:rPr>
              <w:t>6</w:t>
            </w:r>
          </w:p>
        </w:tc>
      </w:tr>
      <w:tr w:rsidR="009421C7" w:rsidRPr="00A756EC" w:rsidTr="006833DF">
        <w:tc>
          <w:tcPr>
            <w:tcW w:w="4068" w:type="dxa"/>
            <w:shd w:val="clear" w:color="auto" w:fill="auto"/>
          </w:tcPr>
          <w:p w:rsidR="009421C7" w:rsidRPr="00A756EC" w:rsidRDefault="009421C7" w:rsidP="006833DF">
            <w:pPr>
              <w:rPr>
                <w:sz w:val="28"/>
                <w:szCs w:val="28"/>
              </w:rPr>
            </w:pPr>
            <w:r w:rsidRPr="00A756EC">
              <w:rPr>
                <w:sz w:val="28"/>
                <w:szCs w:val="28"/>
              </w:rPr>
              <w:t>Rehber Öğretmen</w:t>
            </w:r>
          </w:p>
        </w:tc>
        <w:tc>
          <w:tcPr>
            <w:tcW w:w="880" w:type="dxa"/>
            <w:shd w:val="clear" w:color="auto" w:fill="auto"/>
          </w:tcPr>
          <w:p w:rsidR="009421C7" w:rsidRPr="00A756EC" w:rsidRDefault="009421C7" w:rsidP="006833DF">
            <w:pPr>
              <w:rPr>
                <w:b/>
                <w:sz w:val="28"/>
                <w:szCs w:val="28"/>
              </w:rPr>
            </w:pPr>
            <w:r w:rsidRPr="00A756EC">
              <w:rPr>
                <w:b/>
                <w:sz w:val="28"/>
                <w:szCs w:val="28"/>
              </w:rPr>
              <w:t>0</w:t>
            </w:r>
          </w:p>
        </w:tc>
        <w:tc>
          <w:tcPr>
            <w:tcW w:w="990" w:type="dxa"/>
            <w:shd w:val="clear" w:color="auto" w:fill="auto"/>
          </w:tcPr>
          <w:p w:rsidR="009421C7" w:rsidRPr="00A756EC" w:rsidRDefault="009421C7" w:rsidP="006833DF">
            <w:pPr>
              <w:rPr>
                <w:b/>
                <w:sz w:val="28"/>
                <w:szCs w:val="28"/>
              </w:rPr>
            </w:pPr>
            <w:r w:rsidRPr="00A756EC">
              <w:rPr>
                <w:b/>
                <w:sz w:val="28"/>
                <w:szCs w:val="28"/>
              </w:rPr>
              <w:t>2</w:t>
            </w:r>
          </w:p>
        </w:tc>
        <w:tc>
          <w:tcPr>
            <w:tcW w:w="1100" w:type="dxa"/>
            <w:shd w:val="clear" w:color="auto" w:fill="auto"/>
          </w:tcPr>
          <w:p w:rsidR="009421C7" w:rsidRPr="00A756EC" w:rsidRDefault="009421C7" w:rsidP="006833DF">
            <w:pPr>
              <w:rPr>
                <w:b/>
                <w:sz w:val="28"/>
                <w:szCs w:val="28"/>
              </w:rPr>
            </w:pPr>
            <w:r w:rsidRPr="00A756EC">
              <w:rPr>
                <w:b/>
                <w:sz w:val="28"/>
                <w:szCs w:val="28"/>
              </w:rPr>
              <w:t>2</w:t>
            </w:r>
          </w:p>
        </w:tc>
      </w:tr>
      <w:tr w:rsidR="009421C7" w:rsidRPr="00A756EC" w:rsidTr="006833DF">
        <w:tc>
          <w:tcPr>
            <w:tcW w:w="4068" w:type="dxa"/>
            <w:shd w:val="clear" w:color="auto" w:fill="auto"/>
          </w:tcPr>
          <w:p w:rsidR="009421C7" w:rsidRPr="00A756EC" w:rsidRDefault="009421C7" w:rsidP="006833DF">
            <w:pPr>
              <w:rPr>
                <w:sz w:val="28"/>
                <w:szCs w:val="28"/>
              </w:rPr>
            </w:pPr>
            <w:r w:rsidRPr="00A756EC">
              <w:rPr>
                <w:sz w:val="28"/>
                <w:szCs w:val="28"/>
              </w:rPr>
              <w:t>İdari Personel</w:t>
            </w:r>
          </w:p>
        </w:tc>
        <w:tc>
          <w:tcPr>
            <w:tcW w:w="880" w:type="dxa"/>
            <w:shd w:val="clear" w:color="auto" w:fill="auto"/>
          </w:tcPr>
          <w:p w:rsidR="009421C7" w:rsidRPr="00A756EC" w:rsidRDefault="009421C7" w:rsidP="006833DF">
            <w:pPr>
              <w:rPr>
                <w:b/>
                <w:sz w:val="28"/>
                <w:szCs w:val="28"/>
              </w:rPr>
            </w:pPr>
            <w:r w:rsidRPr="00A756EC">
              <w:rPr>
                <w:b/>
                <w:sz w:val="28"/>
                <w:szCs w:val="28"/>
              </w:rPr>
              <w:t>0</w:t>
            </w:r>
          </w:p>
        </w:tc>
        <w:tc>
          <w:tcPr>
            <w:tcW w:w="990" w:type="dxa"/>
            <w:shd w:val="clear" w:color="auto" w:fill="auto"/>
          </w:tcPr>
          <w:p w:rsidR="009421C7" w:rsidRPr="00A756EC" w:rsidRDefault="009421C7" w:rsidP="006833DF">
            <w:pPr>
              <w:rPr>
                <w:b/>
                <w:sz w:val="28"/>
                <w:szCs w:val="28"/>
              </w:rPr>
            </w:pPr>
            <w:r w:rsidRPr="00A756EC">
              <w:rPr>
                <w:b/>
                <w:sz w:val="28"/>
                <w:szCs w:val="28"/>
              </w:rPr>
              <w:t>0</w:t>
            </w:r>
          </w:p>
        </w:tc>
        <w:tc>
          <w:tcPr>
            <w:tcW w:w="1100" w:type="dxa"/>
            <w:shd w:val="clear" w:color="auto" w:fill="auto"/>
          </w:tcPr>
          <w:p w:rsidR="009421C7" w:rsidRPr="00A756EC" w:rsidRDefault="009421C7" w:rsidP="006833DF">
            <w:pPr>
              <w:rPr>
                <w:b/>
                <w:sz w:val="28"/>
                <w:szCs w:val="28"/>
              </w:rPr>
            </w:pPr>
            <w:r w:rsidRPr="00A756EC">
              <w:rPr>
                <w:b/>
                <w:sz w:val="28"/>
                <w:szCs w:val="28"/>
              </w:rPr>
              <w:t>0</w:t>
            </w:r>
          </w:p>
        </w:tc>
      </w:tr>
      <w:tr w:rsidR="009421C7" w:rsidRPr="00A756EC" w:rsidTr="006833DF">
        <w:tc>
          <w:tcPr>
            <w:tcW w:w="4068" w:type="dxa"/>
            <w:shd w:val="clear" w:color="auto" w:fill="auto"/>
          </w:tcPr>
          <w:p w:rsidR="009421C7" w:rsidRPr="00A756EC" w:rsidRDefault="009421C7" w:rsidP="006833DF">
            <w:pPr>
              <w:rPr>
                <w:sz w:val="28"/>
                <w:szCs w:val="28"/>
              </w:rPr>
            </w:pPr>
            <w:r w:rsidRPr="00A756EC">
              <w:rPr>
                <w:sz w:val="28"/>
                <w:szCs w:val="28"/>
              </w:rPr>
              <w:t>Yardımcı Personel</w:t>
            </w:r>
          </w:p>
        </w:tc>
        <w:tc>
          <w:tcPr>
            <w:tcW w:w="880" w:type="dxa"/>
            <w:shd w:val="clear" w:color="auto" w:fill="auto"/>
          </w:tcPr>
          <w:p w:rsidR="009421C7" w:rsidRPr="00A756EC" w:rsidRDefault="009421C7" w:rsidP="006833DF">
            <w:pPr>
              <w:rPr>
                <w:b/>
                <w:sz w:val="28"/>
                <w:szCs w:val="28"/>
              </w:rPr>
            </w:pPr>
            <w:r w:rsidRPr="00A756EC">
              <w:rPr>
                <w:b/>
                <w:sz w:val="28"/>
                <w:szCs w:val="28"/>
              </w:rPr>
              <w:t>1</w:t>
            </w:r>
          </w:p>
        </w:tc>
        <w:tc>
          <w:tcPr>
            <w:tcW w:w="990" w:type="dxa"/>
            <w:shd w:val="clear" w:color="auto" w:fill="auto"/>
          </w:tcPr>
          <w:p w:rsidR="009421C7" w:rsidRPr="00A756EC" w:rsidRDefault="009421C7" w:rsidP="006833DF">
            <w:pPr>
              <w:rPr>
                <w:b/>
                <w:sz w:val="28"/>
                <w:szCs w:val="28"/>
              </w:rPr>
            </w:pPr>
            <w:r w:rsidRPr="00A756EC">
              <w:rPr>
                <w:b/>
                <w:sz w:val="28"/>
                <w:szCs w:val="28"/>
              </w:rPr>
              <w:t>4</w:t>
            </w:r>
          </w:p>
        </w:tc>
        <w:tc>
          <w:tcPr>
            <w:tcW w:w="1100" w:type="dxa"/>
            <w:shd w:val="clear" w:color="auto" w:fill="auto"/>
          </w:tcPr>
          <w:p w:rsidR="009421C7" w:rsidRPr="00A756EC" w:rsidRDefault="009421C7" w:rsidP="006833DF">
            <w:pPr>
              <w:rPr>
                <w:b/>
                <w:sz w:val="28"/>
                <w:szCs w:val="28"/>
              </w:rPr>
            </w:pPr>
            <w:r w:rsidRPr="00A756EC">
              <w:rPr>
                <w:b/>
                <w:sz w:val="28"/>
                <w:szCs w:val="28"/>
              </w:rPr>
              <w:t>5</w:t>
            </w:r>
          </w:p>
        </w:tc>
      </w:tr>
      <w:tr w:rsidR="009421C7" w:rsidRPr="00A756EC" w:rsidTr="006833DF">
        <w:tc>
          <w:tcPr>
            <w:tcW w:w="4068" w:type="dxa"/>
            <w:shd w:val="clear" w:color="auto" w:fill="auto"/>
          </w:tcPr>
          <w:p w:rsidR="009421C7" w:rsidRPr="00A756EC" w:rsidRDefault="009421C7" w:rsidP="006833DF">
            <w:pPr>
              <w:rPr>
                <w:sz w:val="28"/>
                <w:szCs w:val="28"/>
              </w:rPr>
            </w:pPr>
            <w:r w:rsidRPr="00A756EC">
              <w:rPr>
                <w:sz w:val="28"/>
                <w:szCs w:val="28"/>
              </w:rPr>
              <w:t>Güvenlik Personeli</w:t>
            </w:r>
          </w:p>
        </w:tc>
        <w:tc>
          <w:tcPr>
            <w:tcW w:w="880" w:type="dxa"/>
            <w:shd w:val="clear" w:color="auto" w:fill="auto"/>
          </w:tcPr>
          <w:p w:rsidR="009421C7" w:rsidRPr="00A756EC" w:rsidRDefault="009421C7" w:rsidP="006833DF">
            <w:pPr>
              <w:rPr>
                <w:b/>
                <w:sz w:val="28"/>
                <w:szCs w:val="28"/>
              </w:rPr>
            </w:pPr>
            <w:r w:rsidRPr="00A756EC">
              <w:rPr>
                <w:b/>
                <w:sz w:val="28"/>
                <w:szCs w:val="28"/>
              </w:rPr>
              <w:t>0</w:t>
            </w:r>
          </w:p>
        </w:tc>
        <w:tc>
          <w:tcPr>
            <w:tcW w:w="990" w:type="dxa"/>
            <w:shd w:val="clear" w:color="auto" w:fill="auto"/>
          </w:tcPr>
          <w:p w:rsidR="009421C7" w:rsidRPr="00A756EC" w:rsidRDefault="009421C7" w:rsidP="006833DF">
            <w:pPr>
              <w:rPr>
                <w:b/>
                <w:sz w:val="28"/>
                <w:szCs w:val="28"/>
              </w:rPr>
            </w:pPr>
            <w:r w:rsidRPr="00A756EC">
              <w:rPr>
                <w:b/>
                <w:sz w:val="28"/>
                <w:szCs w:val="28"/>
              </w:rPr>
              <w:t>0</w:t>
            </w:r>
          </w:p>
        </w:tc>
        <w:tc>
          <w:tcPr>
            <w:tcW w:w="1100" w:type="dxa"/>
            <w:shd w:val="clear" w:color="auto" w:fill="auto"/>
          </w:tcPr>
          <w:p w:rsidR="009421C7" w:rsidRPr="00A756EC" w:rsidRDefault="009421C7" w:rsidP="006833DF">
            <w:pPr>
              <w:rPr>
                <w:b/>
                <w:sz w:val="28"/>
                <w:szCs w:val="28"/>
              </w:rPr>
            </w:pPr>
            <w:r w:rsidRPr="00A756EC">
              <w:rPr>
                <w:b/>
                <w:sz w:val="28"/>
                <w:szCs w:val="28"/>
              </w:rPr>
              <w:t>0</w:t>
            </w:r>
          </w:p>
        </w:tc>
      </w:tr>
      <w:tr w:rsidR="009421C7" w:rsidRPr="00A756EC" w:rsidTr="006833DF">
        <w:tc>
          <w:tcPr>
            <w:tcW w:w="4068" w:type="dxa"/>
            <w:shd w:val="clear" w:color="auto" w:fill="auto"/>
          </w:tcPr>
          <w:p w:rsidR="009421C7" w:rsidRPr="00A756EC" w:rsidRDefault="009421C7" w:rsidP="006833DF">
            <w:pPr>
              <w:jc w:val="right"/>
              <w:rPr>
                <w:b/>
                <w:sz w:val="28"/>
                <w:szCs w:val="28"/>
              </w:rPr>
            </w:pPr>
            <w:r w:rsidRPr="00A756EC">
              <w:rPr>
                <w:b/>
                <w:sz w:val="28"/>
                <w:szCs w:val="28"/>
              </w:rPr>
              <w:t>Toplam Çalışan Sayıları</w:t>
            </w:r>
          </w:p>
        </w:tc>
        <w:tc>
          <w:tcPr>
            <w:tcW w:w="880" w:type="dxa"/>
            <w:shd w:val="clear" w:color="auto" w:fill="auto"/>
          </w:tcPr>
          <w:p w:rsidR="009421C7" w:rsidRPr="00A756EC" w:rsidRDefault="009421C7" w:rsidP="006833DF">
            <w:pPr>
              <w:rPr>
                <w:b/>
                <w:sz w:val="28"/>
                <w:szCs w:val="28"/>
              </w:rPr>
            </w:pPr>
            <w:r w:rsidRPr="00A756EC">
              <w:rPr>
                <w:b/>
                <w:sz w:val="28"/>
                <w:szCs w:val="28"/>
              </w:rPr>
              <w:t>12</w:t>
            </w:r>
          </w:p>
        </w:tc>
        <w:tc>
          <w:tcPr>
            <w:tcW w:w="990" w:type="dxa"/>
            <w:shd w:val="clear" w:color="auto" w:fill="auto"/>
          </w:tcPr>
          <w:p w:rsidR="009421C7" w:rsidRPr="00A756EC" w:rsidRDefault="009421C7" w:rsidP="006833DF">
            <w:pPr>
              <w:rPr>
                <w:b/>
                <w:sz w:val="28"/>
                <w:szCs w:val="28"/>
              </w:rPr>
            </w:pPr>
            <w:r w:rsidRPr="00A756EC">
              <w:rPr>
                <w:b/>
                <w:sz w:val="28"/>
                <w:szCs w:val="28"/>
              </w:rPr>
              <w:t>32</w:t>
            </w:r>
          </w:p>
        </w:tc>
        <w:tc>
          <w:tcPr>
            <w:tcW w:w="1100" w:type="dxa"/>
            <w:shd w:val="clear" w:color="auto" w:fill="auto"/>
          </w:tcPr>
          <w:p w:rsidR="009421C7" w:rsidRPr="00A756EC" w:rsidRDefault="009421C7" w:rsidP="006833DF">
            <w:pPr>
              <w:rPr>
                <w:b/>
                <w:sz w:val="28"/>
                <w:szCs w:val="28"/>
              </w:rPr>
            </w:pPr>
            <w:r w:rsidRPr="00A756EC">
              <w:rPr>
                <w:b/>
                <w:sz w:val="28"/>
                <w:szCs w:val="28"/>
              </w:rPr>
              <w:t>44</w:t>
            </w:r>
          </w:p>
        </w:tc>
      </w:tr>
    </w:tbl>
    <w:p w:rsidR="009421C7" w:rsidRPr="00347262" w:rsidRDefault="009421C7" w:rsidP="009421C7">
      <w:pPr>
        <w:rPr>
          <w:b/>
          <w:sz w:val="32"/>
          <w:szCs w:val="32"/>
        </w:rPr>
      </w:pPr>
    </w:p>
    <w:p w:rsidR="009421C7" w:rsidRPr="00A47F2F" w:rsidRDefault="009421C7" w:rsidP="009421C7">
      <w:pPr>
        <w:tabs>
          <w:tab w:val="left" w:pos="426"/>
        </w:tabs>
        <w:spacing w:after="0"/>
        <w:jc w:val="both"/>
        <w:rPr>
          <w:rFonts w:cs="Calibri"/>
          <w:b/>
          <w:szCs w:val="24"/>
        </w:rPr>
      </w:pPr>
    </w:p>
    <w:p w:rsidR="009421C7" w:rsidRDefault="009421C7" w:rsidP="009421C7">
      <w:pPr>
        <w:pStyle w:val="Balk3"/>
      </w:pPr>
    </w:p>
    <w:p w:rsidR="009421C7" w:rsidRDefault="009421C7" w:rsidP="009421C7"/>
    <w:p w:rsidR="009421C7" w:rsidRDefault="009421C7" w:rsidP="009421C7"/>
    <w:p w:rsidR="009421C7" w:rsidRDefault="009421C7" w:rsidP="009421C7"/>
    <w:p w:rsidR="009421C7" w:rsidRDefault="009421C7" w:rsidP="009421C7"/>
    <w:p w:rsidR="009421C7" w:rsidRDefault="009421C7" w:rsidP="009421C7"/>
    <w:p w:rsidR="009421C7" w:rsidRPr="00025A4A" w:rsidRDefault="009421C7" w:rsidP="009421C7"/>
    <w:p w:rsidR="009421C7" w:rsidRDefault="009421C7" w:rsidP="009421C7">
      <w:pPr>
        <w:pStyle w:val="Balk3"/>
      </w:pPr>
    </w:p>
    <w:p w:rsidR="009421C7" w:rsidRPr="00347262" w:rsidRDefault="009421C7" w:rsidP="009421C7">
      <w:pPr>
        <w:pStyle w:val="Balk3"/>
        <w:rPr>
          <w:b/>
          <w:color w:val="C00000"/>
        </w:rPr>
      </w:pPr>
      <w:bookmarkStart w:id="61" w:name="_Toc164324445"/>
      <w:r w:rsidRPr="00347262">
        <w:rPr>
          <w:b/>
          <w:color w:val="C00000"/>
        </w:rPr>
        <w:t>Okulumuz Bina ve Alanları</w:t>
      </w:r>
      <w:bookmarkEnd w:id="61"/>
    </w:p>
    <w:p w:rsidR="009421C7" w:rsidRDefault="009421C7" w:rsidP="009421C7">
      <w:pPr>
        <w:tabs>
          <w:tab w:val="left" w:pos="426"/>
        </w:tabs>
        <w:spacing w:after="0"/>
        <w:jc w:val="both"/>
      </w:pPr>
      <w:r w:rsidRPr="00E67FCA">
        <w:t>Okulumuzun binası ile açık ve kapalı alanlarına ilişkin temel bilgiler altta yer almaktadır.</w:t>
      </w:r>
    </w:p>
    <w:p w:rsidR="009421C7" w:rsidRDefault="009421C7" w:rsidP="009421C7">
      <w:pPr>
        <w:tabs>
          <w:tab w:val="left" w:pos="426"/>
        </w:tabs>
        <w:spacing w:after="0"/>
        <w:jc w:val="both"/>
        <w:rPr>
          <w:rFonts w:cs="Calibri"/>
          <w:b/>
          <w:szCs w:val="24"/>
        </w:rPr>
      </w:pPr>
    </w:p>
    <w:p w:rsidR="009421C7" w:rsidRDefault="009421C7" w:rsidP="009421C7">
      <w:pPr>
        <w:tabs>
          <w:tab w:val="left" w:pos="426"/>
        </w:tabs>
        <w:spacing w:after="0"/>
        <w:jc w:val="both"/>
        <w:rPr>
          <w:rFonts w:cs="Calibri"/>
          <w:b/>
          <w:szCs w:val="24"/>
        </w:rPr>
      </w:pPr>
    </w:p>
    <w:p w:rsidR="009421C7" w:rsidRPr="00A756EC" w:rsidRDefault="009421C7" w:rsidP="009421C7">
      <w:pPr>
        <w:tabs>
          <w:tab w:val="left" w:pos="426"/>
        </w:tabs>
        <w:spacing w:after="0"/>
        <w:jc w:val="both"/>
        <w:rPr>
          <w:rFonts w:cs="Calibri"/>
          <w:b/>
          <w:sz w:val="28"/>
          <w:szCs w:val="28"/>
        </w:rPr>
      </w:pPr>
      <w:r w:rsidRPr="00A756EC">
        <w:rPr>
          <w:rFonts w:cs="Calibri"/>
          <w:b/>
          <w:sz w:val="28"/>
          <w:szCs w:val="28"/>
        </w:rPr>
        <w:t xml:space="preserve">Çizelge 5. Okul Yerleşkesine İlişkin Bilgiler </w:t>
      </w:r>
    </w:p>
    <w:tbl>
      <w:tblPr>
        <w:tblW w:w="4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4"/>
        <w:gridCol w:w="973"/>
        <w:gridCol w:w="2289"/>
        <w:gridCol w:w="808"/>
        <w:gridCol w:w="730"/>
      </w:tblGrid>
      <w:tr w:rsidR="009421C7" w:rsidRPr="00A756EC" w:rsidTr="006833DF">
        <w:tc>
          <w:tcPr>
            <w:tcW w:w="2947" w:type="pct"/>
            <w:gridSpan w:val="2"/>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bCs/>
                <w:color w:val="000000"/>
                <w:sz w:val="28"/>
                <w:szCs w:val="28"/>
              </w:rPr>
              <w:t xml:space="preserve">Okul Bölümleri </w:t>
            </w:r>
          </w:p>
        </w:tc>
        <w:tc>
          <w:tcPr>
            <w:tcW w:w="1249"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Özel Alanlar</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Var</w:t>
            </w: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Yok</w:t>
            </w: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Okul Kat Sayısı</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6</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sz w:val="28"/>
                <w:szCs w:val="28"/>
              </w:rPr>
              <w:t>Çok Amaçlı Salon</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Var</w:t>
            </w: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Derslik Sayısı</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28</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Çok Amaçlı Saha</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Var</w:t>
            </w: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Derslik Alanları (m2)</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50</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Kütüphane</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Var</w:t>
            </w: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Kullanılan Derslik Sayısı</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28</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Fen Laboratuvarı</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var</w:t>
            </w: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Şube Sayısı</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29</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Bilgisayar Laboratuvarı</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Yok</w:t>
            </w: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İdari Odaların Alanı (m2)</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25</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bCs/>
                <w:color w:val="000000"/>
                <w:sz w:val="28"/>
                <w:szCs w:val="28"/>
              </w:rPr>
              <w:t>İş Atölyesi</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var</w:t>
            </w: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bCs/>
                <w:color w:val="000000"/>
                <w:sz w:val="28"/>
                <w:szCs w:val="28"/>
              </w:rPr>
            </w:pPr>
            <w:r w:rsidRPr="00A756EC">
              <w:rPr>
                <w:rFonts w:cs="Calibri"/>
                <w:bCs/>
                <w:color w:val="000000"/>
                <w:sz w:val="28"/>
                <w:szCs w:val="28"/>
              </w:rPr>
              <w:t>Öğretmenler Odası (m2)</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60</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sz w:val="28"/>
                <w:szCs w:val="28"/>
              </w:rPr>
              <w:t>Beceri Atölyesi</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Yok</w:t>
            </w: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bCs/>
                <w:color w:val="000000"/>
                <w:sz w:val="28"/>
                <w:szCs w:val="28"/>
              </w:rPr>
            </w:pPr>
            <w:r w:rsidRPr="00A756EC">
              <w:rPr>
                <w:rFonts w:cs="Calibri"/>
                <w:bCs/>
                <w:color w:val="000000"/>
                <w:sz w:val="28"/>
                <w:szCs w:val="28"/>
              </w:rPr>
              <w:t>Okul Oturum Alanı (m2)</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1200</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r w:rsidRPr="00A756EC">
              <w:rPr>
                <w:rFonts w:cs="Calibri"/>
                <w:sz w:val="28"/>
                <w:szCs w:val="28"/>
              </w:rPr>
              <w:t>Pansiyon</w:t>
            </w: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yok</w:t>
            </w: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bCs/>
                <w:color w:val="000000"/>
                <w:sz w:val="28"/>
                <w:szCs w:val="28"/>
              </w:rPr>
            </w:pPr>
            <w:r w:rsidRPr="00A756EC">
              <w:rPr>
                <w:rFonts w:cs="Calibri"/>
                <w:bCs/>
                <w:color w:val="000000"/>
                <w:sz w:val="28"/>
                <w:szCs w:val="28"/>
              </w:rPr>
              <w:t>Okul Bahçesi (Açık Alan)(m2)</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2250</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bCs/>
                <w:color w:val="000000"/>
                <w:sz w:val="28"/>
                <w:szCs w:val="28"/>
              </w:rPr>
            </w:pPr>
            <w:r w:rsidRPr="00A756EC">
              <w:rPr>
                <w:rFonts w:cs="Calibri"/>
                <w:bCs/>
                <w:color w:val="000000"/>
                <w:sz w:val="28"/>
                <w:szCs w:val="28"/>
              </w:rPr>
              <w:t>Okul Kapalı Alan (m2)</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6740</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bCs/>
                <w:color w:val="000000"/>
                <w:sz w:val="28"/>
                <w:szCs w:val="28"/>
              </w:rPr>
            </w:pPr>
            <w:r w:rsidRPr="00A756EC">
              <w:rPr>
                <w:rFonts w:cs="Calibri"/>
                <w:bCs/>
                <w:color w:val="000000"/>
                <w:sz w:val="28"/>
                <w:szCs w:val="28"/>
              </w:rPr>
              <w:t>Sanatsal, bilimsel ve sportif amaçlı toplam alan (m</w:t>
            </w:r>
            <w:r w:rsidRPr="00A756EC">
              <w:rPr>
                <w:rFonts w:cs="Calibri"/>
                <w:bCs/>
                <w:color w:val="000000"/>
                <w:sz w:val="28"/>
                <w:szCs w:val="28"/>
                <w:vertAlign w:val="superscript"/>
              </w:rPr>
              <w:t>2</w:t>
            </w:r>
            <w:r w:rsidRPr="00A756EC">
              <w:rPr>
                <w:rFonts w:cs="Calibri"/>
                <w:bCs/>
                <w:color w:val="000000"/>
                <w:sz w:val="28"/>
                <w:szCs w:val="28"/>
              </w:rPr>
              <w:t>)</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659</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bCs/>
                <w:color w:val="000000"/>
                <w:sz w:val="28"/>
                <w:szCs w:val="28"/>
              </w:rPr>
            </w:pPr>
            <w:r w:rsidRPr="00A756EC">
              <w:rPr>
                <w:rFonts w:cs="Calibri"/>
                <w:bCs/>
                <w:color w:val="000000"/>
                <w:sz w:val="28"/>
                <w:szCs w:val="28"/>
              </w:rPr>
              <w:t>Kantin (m2)</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164</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r w:rsidR="009421C7" w:rsidRPr="00A756EC" w:rsidTr="006833DF">
        <w:tc>
          <w:tcPr>
            <w:tcW w:w="2411" w:type="pct"/>
            <w:shd w:val="clear" w:color="auto" w:fill="auto"/>
          </w:tcPr>
          <w:p w:rsidR="009421C7" w:rsidRPr="00A756EC" w:rsidRDefault="009421C7" w:rsidP="006833DF">
            <w:pPr>
              <w:tabs>
                <w:tab w:val="left" w:pos="426"/>
              </w:tabs>
              <w:spacing w:after="0"/>
              <w:jc w:val="both"/>
              <w:rPr>
                <w:rFonts w:cs="Calibri"/>
                <w:bCs/>
                <w:color w:val="000000"/>
                <w:sz w:val="28"/>
                <w:szCs w:val="28"/>
              </w:rPr>
            </w:pPr>
            <w:r w:rsidRPr="00A756EC">
              <w:rPr>
                <w:rFonts w:cs="Calibri"/>
                <w:bCs/>
                <w:color w:val="000000"/>
                <w:sz w:val="28"/>
                <w:szCs w:val="28"/>
              </w:rPr>
              <w:t>Tuvalet Sayısı</w:t>
            </w:r>
          </w:p>
        </w:tc>
        <w:tc>
          <w:tcPr>
            <w:tcW w:w="537" w:type="pct"/>
            <w:shd w:val="clear" w:color="auto" w:fill="auto"/>
          </w:tcPr>
          <w:p w:rsidR="009421C7" w:rsidRPr="00A756EC" w:rsidRDefault="009421C7" w:rsidP="006833DF">
            <w:pPr>
              <w:tabs>
                <w:tab w:val="left" w:pos="426"/>
              </w:tabs>
              <w:spacing w:after="0"/>
              <w:jc w:val="both"/>
              <w:rPr>
                <w:rFonts w:cs="Calibri"/>
                <w:b/>
                <w:sz w:val="28"/>
                <w:szCs w:val="28"/>
              </w:rPr>
            </w:pPr>
            <w:r w:rsidRPr="00A756EC">
              <w:rPr>
                <w:rFonts w:cs="Calibri"/>
                <w:b/>
                <w:sz w:val="28"/>
                <w:szCs w:val="28"/>
              </w:rPr>
              <w:t>24</w:t>
            </w:r>
          </w:p>
        </w:tc>
        <w:tc>
          <w:tcPr>
            <w:tcW w:w="1249" w:type="pct"/>
            <w:shd w:val="clear" w:color="auto" w:fill="auto"/>
          </w:tcPr>
          <w:p w:rsidR="009421C7" w:rsidRPr="00A756EC" w:rsidRDefault="009421C7" w:rsidP="006833DF">
            <w:pPr>
              <w:tabs>
                <w:tab w:val="left" w:pos="426"/>
              </w:tabs>
              <w:spacing w:after="0"/>
              <w:jc w:val="both"/>
              <w:rPr>
                <w:rFonts w:cs="Calibri"/>
                <w:sz w:val="28"/>
                <w:szCs w:val="28"/>
              </w:rPr>
            </w:pPr>
          </w:p>
        </w:tc>
        <w:tc>
          <w:tcPr>
            <w:tcW w:w="447" w:type="pct"/>
            <w:shd w:val="clear" w:color="auto" w:fill="auto"/>
          </w:tcPr>
          <w:p w:rsidR="009421C7" w:rsidRPr="00A756EC" w:rsidRDefault="009421C7" w:rsidP="006833DF">
            <w:pPr>
              <w:tabs>
                <w:tab w:val="left" w:pos="426"/>
              </w:tabs>
              <w:spacing w:after="0"/>
              <w:jc w:val="both"/>
              <w:rPr>
                <w:rFonts w:cs="Calibri"/>
                <w:b/>
                <w:sz w:val="28"/>
                <w:szCs w:val="28"/>
              </w:rPr>
            </w:pPr>
          </w:p>
        </w:tc>
        <w:tc>
          <w:tcPr>
            <w:tcW w:w="357" w:type="pct"/>
            <w:shd w:val="clear" w:color="auto" w:fill="auto"/>
          </w:tcPr>
          <w:p w:rsidR="009421C7" w:rsidRPr="00A756EC" w:rsidRDefault="009421C7" w:rsidP="006833DF">
            <w:pPr>
              <w:tabs>
                <w:tab w:val="left" w:pos="426"/>
              </w:tabs>
              <w:spacing w:after="0"/>
              <w:jc w:val="both"/>
              <w:rPr>
                <w:rFonts w:cs="Calibri"/>
                <w:b/>
                <w:sz w:val="28"/>
                <w:szCs w:val="28"/>
              </w:rPr>
            </w:pPr>
          </w:p>
        </w:tc>
      </w:tr>
    </w:tbl>
    <w:p w:rsidR="00DB3632" w:rsidRDefault="00DB3632" w:rsidP="009421C7">
      <w:pPr>
        <w:pStyle w:val="Balk3"/>
        <w:rPr>
          <w:b/>
          <w:color w:val="FF0000"/>
        </w:rPr>
      </w:pPr>
    </w:p>
    <w:p w:rsidR="00A756EC" w:rsidRDefault="00A756EC" w:rsidP="009421C7">
      <w:pPr>
        <w:pStyle w:val="Balk3"/>
        <w:rPr>
          <w:b/>
          <w:color w:val="C00000"/>
        </w:rPr>
      </w:pPr>
    </w:p>
    <w:p w:rsidR="00A756EC" w:rsidRDefault="00A756EC" w:rsidP="009421C7">
      <w:pPr>
        <w:pStyle w:val="Balk3"/>
        <w:rPr>
          <w:b/>
          <w:color w:val="C00000"/>
        </w:rPr>
      </w:pPr>
    </w:p>
    <w:p w:rsidR="009421C7" w:rsidRPr="00347262" w:rsidRDefault="009421C7" w:rsidP="009421C7">
      <w:pPr>
        <w:pStyle w:val="Balk3"/>
        <w:rPr>
          <w:b/>
          <w:color w:val="C00000"/>
        </w:rPr>
      </w:pPr>
      <w:bookmarkStart w:id="62" w:name="_Toc164324446"/>
      <w:r w:rsidRPr="00347262">
        <w:rPr>
          <w:b/>
          <w:color w:val="C00000"/>
        </w:rPr>
        <w:t>Sınıf ve Öğrenci Bilgileri</w:t>
      </w:r>
      <w:bookmarkEnd w:id="62"/>
    </w:p>
    <w:p w:rsidR="009421C7" w:rsidRDefault="009421C7" w:rsidP="009421C7">
      <w:pPr>
        <w:tabs>
          <w:tab w:val="left" w:pos="426"/>
        </w:tabs>
        <w:spacing w:after="0"/>
        <w:jc w:val="both"/>
        <w:rPr>
          <w:szCs w:val="24"/>
        </w:rPr>
      </w:pPr>
      <w:r>
        <w:rPr>
          <w:szCs w:val="24"/>
        </w:rPr>
        <w:tab/>
        <w:t>Okulumuzda yer alan sınıfların öğrenci sayıları alttaki tabloda verilmiştir.</w:t>
      </w:r>
    </w:p>
    <w:p w:rsidR="009421C7" w:rsidRPr="00B025D2" w:rsidRDefault="009421C7" w:rsidP="009421C7">
      <w:pPr>
        <w:tabs>
          <w:tab w:val="left" w:pos="426"/>
        </w:tabs>
        <w:spacing w:after="0"/>
        <w:jc w:val="both"/>
        <w:rPr>
          <w:b/>
          <w:szCs w:val="24"/>
        </w:rPr>
      </w:pPr>
      <w:r>
        <w:rPr>
          <w:b/>
          <w:szCs w:val="24"/>
        </w:rPr>
        <w:t>Çizelge 6</w:t>
      </w:r>
      <w:r w:rsidRPr="00B025D2">
        <w:rPr>
          <w:b/>
          <w:szCs w:val="24"/>
        </w:rPr>
        <w:t xml:space="preserve">. </w:t>
      </w:r>
      <w:r>
        <w:rPr>
          <w:b/>
          <w:szCs w:val="24"/>
        </w:rPr>
        <w:t xml:space="preserve">Okulumuzdaki Sınıfların </w:t>
      </w:r>
      <w:r w:rsidRPr="00B025D2">
        <w:rPr>
          <w:b/>
          <w:szCs w:val="24"/>
        </w:rPr>
        <w:t>Öğrenci Sayıları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097"/>
        <w:gridCol w:w="948"/>
        <w:gridCol w:w="1152"/>
        <w:gridCol w:w="2095"/>
        <w:gridCol w:w="758"/>
        <w:gridCol w:w="840"/>
        <w:gridCol w:w="1154"/>
      </w:tblGrid>
      <w:tr w:rsidR="009421C7" w:rsidRPr="00D41148" w:rsidTr="006833DF">
        <w:tc>
          <w:tcPr>
            <w:tcW w:w="1242" w:type="dxa"/>
            <w:shd w:val="clear" w:color="auto" w:fill="auto"/>
          </w:tcPr>
          <w:p w:rsidR="009421C7" w:rsidRPr="00D41148" w:rsidRDefault="009421C7" w:rsidP="006833DF">
            <w:pPr>
              <w:tabs>
                <w:tab w:val="left" w:pos="426"/>
              </w:tabs>
              <w:spacing w:after="0"/>
              <w:jc w:val="both"/>
              <w:rPr>
                <w:b/>
                <w:szCs w:val="24"/>
              </w:rPr>
            </w:pPr>
            <w:r w:rsidRPr="00D41148">
              <w:rPr>
                <w:b/>
                <w:szCs w:val="24"/>
              </w:rPr>
              <w:t>SINIFI</w:t>
            </w:r>
          </w:p>
        </w:tc>
        <w:tc>
          <w:tcPr>
            <w:tcW w:w="1097" w:type="dxa"/>
            <w:shd w:val="clear" w:color="auto" w:fill="auto"/>
          </w:tcPr>
          <w:p w:rsidR="009421C7" w:rsidRPr="00D41148" w:rsidRDefault="009421C7" w:rsidP="006833DF">
            <w:pPr>
              <w:tabs>
                <w:tab w:val="left" w:pos="426"/>
              </w:tabs>
              <w:spacing w:after="0"/>
              <w:jc w:val="both"/>
              <w:rPr>
                <w:szCs w:val="24"/>
              </w:rPr>
            </w:pPr>
            <w:r w:rsidRPr="00D41148">
              <w:rPr>
                <w:szCs w:val="24"/>
              </w:rPr>
              <w:t>Kız</w:t>
            </w:r>
          </w:p>
        </w:tc>
        <w:tc>
          <w:tcPr>
            <w:tcW w:w="948" w:type="dxa"/>
            <w:shd w:val="clear" w:color="auto" w:fill="auto"/>
          </w:tcPr>
          <w:p w:rsidR="009421C7" w:rsidRPr="00D41148" w:rsidRDefault="009421C7" w:rsidP="006833DF">
            <w:pPr>
              <w:tabs>
                <w:tab w:val="left" w:pos="426"/>
              </w:tabs>
              <w:spacing w:after="0"/>
              <w:jc w:val="both"/>
              <w:rPr>
                <w:szCs w:val="24"/>
              </w:rPr>
            </w:pPr>
            <w:r w:rsidRPr="00D41148">
              <w:rPr>
                <w:szCs w:val="24"/>
              </w:rPr>
              <w:t>Erkek</w:t>
            </w:r>
          </w:p>
        </w:tc>
        <w:tc>
          <w:tcPr>
            <w:tcW w:w="1152" w:type="dxa"/>
            <w:tcBorders>
              <w:right w:val="single" w:sz="12" w:space="0" w:color="auto"/>
            </w:tcBorders>
            <w:shd w:val="clear" w:color="auto" w:fill="auto"/>
          </w:tcPr>
          <w:p w:rsidR="009421C7" w:rsidRPr="00710994" w:rsidRDefault="009421C7" w:rsidP="006833DF">
            <w:pPr>
              <w:tabs>
                <w:tab w:val="left" w:pos="426"/>
              </w:tabs>
              <w:spacing w:after="0"/>
              <w:jc w:val="both"/>
              <w:rPr>
                <w:b/>
                <w:szCs w:val="24"/>
              </w:rPr>
            </w:pPr>
            <w:r w:rsidRPr="00710994">
              <w:rPr>
                <w:b/>
                <w:szCs w:val="24"/>
              </w:rPr>
              <w:t>Toplam</w:t>
            </w:r>
          </w:p>
        </w:tc>
        <w:tc>
          <w:tcPr>
            <w:tcW w:w="2095" w:type="dxa"/>
            <w:tcBorders>
              <w:left w:val="single" w:sz="12" w:space="0" w:color="auto"/>
              <w:bottom w:val="single" w:sz="6" w:space="0" w:color="auto"/>
            </w:tcBorders>
            <w:shd w:val="clear" w:color="auto" w:fill="auto"/>
          </w:tcPr>
          <w:p w:rsidR="009421C7" w:rsidRPr="00D41148" w:rsidRDefault="009421C7" w:rsidP="006833DF">
            <w:pPr>
              <w:tabs>
                <w:tab w:val="left" w:pos="426"/>
              </w:tabs>
              <w:spacing w:after="0"/>
              <w:jc w:val="both"/>
              <w:rPr>
                <w:b/>
                <w:szCs w:val="24"/>
              </w:rPr>
            </w:pPr>
            <w:r w:rsidRPr="00D41148">
              <w:rPr>
                <w:b/>
                <w:szCs w:val="24"/>
              </w:rPr>
              <w:t>SINIFI</w:t>
            </w:r>
          </w:p>
        </w:tc>
        <w:tc>
          <w:tcPr>
            <w:tcW w:w="758" w:type="dxa"/>
            <w:tcBorders>
              <w:bottom w:val="single" w:sz="6" w:space="0" w:color="auto"/>
            </w:tcBorders>
            <w:shd w:val="clear" w:color="auto" w:fill="auto"/>
          </w:tcPr>
          <w:p w:rsidR="009421C7" w:rsidRPr="00D41148" w:rsidRDefault="009421C7" w:rsidP="006833DF">
            <w:pPr>
              <w:tabs>
                <w:tab w:val="left" w:pos="426"/>
              </w:tabs>
              <w:spacing w:after="0"/>
              <w:jc w:val="both"/>
              <w:rPr>
                <w:szCs w:val="24"/>
              </w:rPr>
            </w:pPr>
            <w:r w:rsidRPr="00D41148">
              <w:rPr>
                <w:szCs w:val="24"/>
              </w:rPr>
              <w:t>Kız</w:t>
            </w:r>
          </w:p>
        </w:tc>
        <w:tc>
          <w:tcPr>
            <w:tcW w:w="840" w:type="dxa"/>
            <w:tcBorders>
              <w:bottom w:val="single" w:sz="6" w:space="0" w:color="auto"/>
            </w:tcBorders>
            <w:shd w:val="clear" w:color="auto" w:fill="auto"/>
          </w:tcPr>
          <w:p w:rsidR="009421C7" w:rsidRPr="00D41148" w:rsidRDefault="009421C7" w:rsidP="006833DF">
            <w:pPr>
              <w:tabs>
                <w:tab w:val="left" w:pos="426"/>
              </w:tabs>
              <w:spacing w:after="0"/>
              <w:jc w:val="both"/>
              <w:rPr>
                <w:szCs w:val="24"/>
              </w:rPr>
            </w:pPr>
            <w:r w:rsidRPr="00D41148">
              <w:rPr>
                <w:szCs w:val="24"/>
              </w:rPr>
              <w:t>Erkek</w:t>
            </w:r>
          </w:p>
        </w:tc>
        <w:tc>
          <w:tcPr>
            <w:tcW w:w="1154" w:type="dxa"/>
            <w:tcBorders>
              <w:bottom w:val="single" w:sz="6" w:space="0" w:color="auto"/>
            </w:tcBorders>
            <w:shd w:val="clear" w:color="auto" w:fill="auto"/>
          </w:tcPr>
          <w:p w:rsidR="009421C7" w:rsidRPr="00710994" w:rsidRDefault="009421C7" w:rsidP="006833DF">
            <w:pPr>
              <w:tabs>
                <w:tab w:val="left" w:pos="426"/>
              </w:tabs>
              <w:spacing w:after="0"/>
              <w:jc w:val="both"/>
              <w:rPr>
                <w:b/>
                <w:szCs w:val="24"/>
              </w:rPr>
            </w:pPr>
            <w:r w:rsidRPr="00710994">
              <w:rPr>
                <w:b/>
                <w:szCs w:val="24"/>
              </w:rPr>
              <w:t>Toplam</w:t>
            </w:r>
          </w:p>
        </w:tc>
      </w:tr>
      <w:tr w:rsidR="00C321F9" w:rsidRPr="00D41148" w:rsidTr="006833DF">
        <w:tc>
          <w:tcPr>
            <w:tcW w:w="1242" w:type="dxa"/>
            <w:shd w:val="clear" w:color="auto" w:fill="auto"/>
          </w:tcPr>
          <w:p w:rsidR="00C321F9" w:rsidRDefault="00C321F9" w:rsidP="006833DF">
            <w:pPr>
              <w:tabs>
                <w:tab w:val="left" w:pos="426"/>
              </w:tabs>
              <w:spacing w:after="0"/>
              <w:jc w:val="both"/>
              <w:rPr>
                <w:szCs w:val="24"/>
              </w:rPr>
            </w:pPr>
          </w:p>
        </w:tc>
        <w:tc>
          <w:tcPr>
            <w:tcW w:w="1097" w:type="dxa"/>
            <w:shd w:val="clear" w:color="auto" w:fill="auto"/>
          </w:tcPr>
          <w:p w:rsidR="00C321F9" w:rsidRDefault="00C321F9" w:rsidP="006833DF">
            <w:pPr>
              <w:tabs>
                <w:tab w:val="left" w:pos="426"/>
              </w:tabs>
              <w:spacing w:after="0"/>
              <w:jc w:val="both"/>
              <w:rPr>
                <w:szCs w:val="24"/>
              </w:rPr>
            </w:pPr>
          </w:p>
        </w:tc>
        <w:tc>
          <w:tcPr>
            <w:tcW w:w="948" w:type="dxa"/>
            <w:shd w:val="clear" w:color="auto" w:fill="auto"/>
          </w:tcPr>
          <w:p w:rsidR="00C321F9" w:rsidRDefault="00C321F9" w:rsidP="006833DF">
            <w:pPr>
              <w:tabs>
                <w:tab w:val="left" w:pos="426"/>
              </w:tabs>
              <w:spacing w:after="0"/>
              <w:jc w:val="both"/>
              <w:rPr>
                <w:szCs w:val="24"/>
              </w:rPr>
            </w:pPr>
          </w:p>
        </w:tc>
        <w:tc>
          <w:tcPr>
            <w:tcW w:w="1152" w:type="dxa"/>
            <w:tcBorders>
              <w:right w:val="single" w:sz="12" w:space="0" w:color="auto"/>
            </w:tcBorders>
            <w:shd w:val="clear" w:color="auto" w:fill="auto"/>
          </w:tcPr>
          <w:p w:rsidR="00C321F9" w:rsidRDefault="00C321F9" w:rsidP="006833DF">
            <w:pPr>
              <w:tabs>
                <w:tab w:val="left" w:pos="426"/>
              </w:tabs>
              <w:spacing w:after="0"/>
              <w:jc w:val="both"/>
              <w:rPr>
                <w:szCs w:val="24"/>
              </w:rPr>
            </w:pP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C321F9" w:rsidRDefault="00C321F9" w:rsidP="006833DF">
            <w:pPr>
              <w:tabs>
                <w:tab w:val="left" w:pos="426"/>
              </w:tabs>
              <w:spacing w:after="0"/>
              <w:jc w:val="both"/>
              <w:rPr>
                <w:szCs w:val="24"/>
              </w:rPr>
            </w:pPr>
            <w:r>
              <w:rPr>
                <w:szCs w:val="24"/>
              </w:rPr>
              <w:t>1. Sınıf Hafif Zihinsel</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C321F9" w:rsidRDefault="00C321F9" w:rsidP="006833DF">
            <w:pPr>
              <w:tabs>
                <w:tab w:val="left" w:pos="426"/>
              </w:tabs>
              <w:spacing w:after="0"/>
              <w:jc w:val="both"/>
              <w:rPr>
                <w:szCs w:val="24"/>
              </w:rPr>
            </w:pPr>
            <w:r>
              <w:rPr>
                <w:szCs w:val="24"/>
              </w:rPr>
              <w:t>1</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C321F9" w:rsidRDefault="00C321F9" w:rsidP="006833DF">
            <w:pPr>
              <w:tabs>
                <w:tab w:val="left" w:pos="426"/>
              </w:tabs>
              <w:spacing w:after="0"/>
              <w:jc w:val="both"/>
              <w:rPr>
                <w:szCs w:val="24"/>
              </w:rPr>
            </w:pPr>
            <w:r>
              <w:rPr>
                <w:szCs w:val="24"/>
              </w:rPr>
              <w:t>1</w:t>
            </w: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C321F9" w:rsidRDefault="00C321F9" w:rsidP="006833DF">
            <w:pPr>
              <w:tabs>
                <w:tab w:val="left" w:pos="426"/>
              </w:tabs>
              <w:spacing w:after="0"/>
              <w:jc w:val="both"/>
              <w:rPr>
                <w:szCs w:val="24"/>
              </w:rPr>
            </w:pPr>
            <w:r>
              <w:rPr>
                <w:szCs w:val="24"/>
              </w:rPr>
              <w:t>2</w:t>
            </w:r>
          </w:p>
        </w:tc>
      </w:tr>
      <w:tr w:rsidR="009421C7" w:rsidRPr="00D41148" w:rsidTr="006833DF">
        <w:tc>
          <w:tcPr>
            <w:tcW w:w="1242"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sidRPr="00327E9D">
              <w:rPr>
                <w:szCs w:val="24"/>
              </w:rPr>
              <w:t>1.</w:t>
            </w:r>
            <w:r>
              <w:rPr>
                <w:szCs w:val="24"/>
              </w:rPr>
              <w:t xml:space="preserve"> Sınıflar</w:t>
            </w:r>
          </w:p>
        </w:tc>
        <w:tc>
          <w:tcPr>
            <w:tcW w:w="1097"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95</w:t>
            </w:r>
          </w:p>
        </w:tc>
        <w:tc>
          <w:tcPr>
            <w:tcW w:w="948"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92</w:t>
            </w:r>
          </w:p>
        </w:tc>
        <w:tc>
          <w:tcPr>
            <w:tcW w:w="1152" w:type="dxa"/>
            <w:tcBorders>
              <w:right w:val="single" w:sz="12" w:space="0" w:color="auto"/>
            </w:tcBorders>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187</w:t>
            </w: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2. Sınıf Hafif Zihinsel</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1</w:t>
            </w: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1</w:t>
            </w:r>
          </w:p>
        </w:tc>
      </w:tr>
      <w:tr w:rsidR="009421C7" w:rsidRPr="00D41148" w:rsidTr="006833DF">
        <w:tc>
          <w:tcPr>
            <w:tcW w:w="1242"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2. Sınıflar</w:t>
            </w:r>
          </w:p>
        </w:tc>
        <w:tc>
          <w:tcPr>
            <w:tcW w:w="1097"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96</w:t>
            </w:r>
          </w:p>
        </w:tc>
        <w:tc>
          <w:tcPr>
            <w:tcW w:w="948"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91</w:t>
            </w:r>
          </w:p>
        </w:tc>
        <w:tc>
          <w:tcPr>
            <w:tcW w:w="1152" w:type="dxa"/>
            <w:tcBorders>
              <w:right w:val="single" w:sz="12" w:space="0" w:color="auto"/>
            </w:tcBorders>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187</w:t>
            </w: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3. Sınıf Hafif Zihinsel</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1</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2</w:t>
            </w: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3</w:t>
            </w:r>
          </w:p>
        </w:tc>
      </w:tr>
      <w:tr w:rsidR="009421C7" w:rsidRPr="00D41148" w:rsidTr="006833DF">
        <w:tc>
          <w:tcPr>
            <w:tcW w:w="1242"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3. Sınıflar</w:t>
            </w:r>
          </w:p>
        </w:tc>
        <w:tc>
          <w:tcPr>
            <w:tcW w:w="1097"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96</w:t>
            </w:r>
          </w:p>
        </w:tc>
        <w:tc>
          <w:tcPr>
            <w:tcW w:w="948" w:type="dxa"/>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89</w:t>
            </w:r>
          </w:p>
        </w:tc>
        <w:tc>
          <w:tcPr>
            <w:tcW w:w="1152" w:type="dxa"/>
            <w:tcBorders>
              <w:right w:val="single" w:sz="12" w:space="0" w:color="auto"/>
            </w:tcBorders>
            <w:shd w:val="clear" w:color="auto" w:fill="auto"/>
          </w:tcPr>
          <w:p w:rsidR="009421C7" w:rsidRDefault="009421C7" w:rsidP="006833DF">
            <w:pPr>
              <w:tabs>
                <w:tab w:val="left" w:pos="426"/>
              </w:tabs>
              <w:spacing w:after="0"/>
              <w:jc w:val="both"/>
              <w:rPr>
                <w:szCs w:val="24"/>
              </w:rPr>
            </w:pPr>
          </w:p>
          <w:p w:rsidR="009421C7" w:rsidRPr="00D41148" w:rsidRDefault="009421C7" w:rsidP="006833DF">
            <w:pPr>
              <w:tabs>
                <w:tab w:val="left" w:pos="426"/>
              </w:tabs>
              <w:spacing w:after="0"/>
              <w:jc w:val="both"/>
              <w:rPr>
                <w:szCs w:val="24"/>
              </w:rPr>
            </w:pPr>
            <w:r>
              <w:rPr>
                <w:szCs w:val="24"/>
              </w:rPr>
              <w:t>185</w:t>
            </w: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9421C7" w:rsidRPr="00D41148" w:rsidRDefault="00C321F9" w:rsidP="006833DF">
            <w:pPr>
              <w:tabs>
                <w:tab w:val="left" w:pos="426"/>
              </w:tabs>
              <w:spacing w:after="0"/>
              <w:jc w:val="both"/>
              <w:rPr>
                <w:szCs w:val="24"/>
              </w:rPr>
            </w:pPr>
            <w:r>
              <w:rPr>
                <w:szCs w:val="24"/>
              </w:rPr>
              <w:t>1.ve 3.</w:t>
            </w:r>
            <w:r w:rsidR="009421C7">
              <w:rPr>
                <w:szCs w:val="24"/>
              </w:rPr>
              <w:t xml:space="preserve"> Sınıf  Otistik Hafif</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2</w:t>
            </w: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2</w:t>
            </w:r>
          </w:p>
        </w:tc>
      </w:tr>
      <w:tr w:rsidR="009421C7" w:rsidRPr="00D41148" w:rsidTr="006833DF">
        <w:tc>
          <w:tcPr>
            <w:tcW w:w="1242" w:type="dxa"/>
            <w:shd w:val="clear" w:color="auto" w:fill="auto"/>
          </w:tcPr>
          <w:p w:rsidR="009421C7" w:rsidRPr="00D41148" w:rsidRDefault="009421C7" w:rsidP="006833DF">
            <w:pPr>
              <w:tabs>
                <w:tab w:val="left" w:pos="426"/>
              </w:tabs>
              <w:spacing w:after="0"/>
              <w:jc w:val="both"/>
              <w:rPr>
                <w:szCs w:val="24"/>
              </w:rPr>
            </w:pPr>
            <w:r>
              <w:rPr>
                <w:szCs w:val="24"/>
              </w:rPr>
              <w:t>4. Sınıflar</w:t>
            </w:r>
          </w:p>
        </w:tc>
        <w:tc>
          <w:tcPr>
            <w:tcW w:w="1097" w:type="dxa"/>
            <w:shd w:val="clear" w:color="auto" w:fill="auto"/>
          </w:tcPr>
          <w:p w:rsidR="009421C7" w:rsidRPr="00D41148" w:rsidRDefault="009421C7" w:rsidP="006833DF">
            <w:pPr>
              <w:tabs>
                <w:tab w:val="left" w:pos="426"/>
              </w:tabs>
              <w:spacing w:after="0"/>
              <w:jc w:val="both"/>
              <w:rPr>
                <w:szCs w:val="24"/>
              </w:rPr>
            </w:pPr>
            <w:r>
              <w:rPr>
                <w:szCs w:val="24"/>
              </w:rPr>
              <w:t>91</w:t>
            </w:r>
          </w:p>
        </w:tc>
        <w:tc>
          <w:tcPr>
            <w:tcW w:w="948" w:type="dxa"/>
            <w:shd w:val="clear" w:color="auto" w:fill="auto"/>
          </w:tcPr>
          <w:p w:rsidR="009421C7" w:rsidRPr="00D41148" w:rsidRDefault="009421C7" w:rsidP="006833DF">
            <w:pPr>
              <w:tabs>
                <w:tab w:val="left" w:pos="426"/>
              </w:tabs>
              <w:spacing w:after="0"/>
              <w:jc w:val="both"/>
              <w:rPr>
                <w:szCs w:val="24"/>
              </w:rPr>
            </w:pPr>
            <w:r>
              <w:rPr>
                <w:szCs w:val="24"/>
              </w:rPr>
              <w:t>95</w:t>
            </w:r>
          </w:p>
        </w:tc>
        <w:tc>
          <w:tcPr>
            <w:tcW w:w="1152" w:type="dxa"/>
            <w:tcBorders>
              <w:right w:val="single" w:sz="12" w:space="0" w:color="auto"/>
            </w:tcBorders>
            <w:shd w:val="clear" w:color="auto" w:fill="auto"/>
          </w:tcPr>
          <w:p w:rsidR="009421C7" w:rsidRPr="00D41148" w:rsidRDefault="009421C7" w:rsidP="006833DF">
            <w:pPr>
              <w:tabs>
                <w:tab w:val="left" w:pos="426"/>
              </w:tabs>
              <w:spacing w:after="0"/>
              <w:jc w:val="both"/>
              <w:rPr>
                <w:szCs w:val="24"/>
              </w:rPr>
            </w:pPr>
            <w:r>
              <w:rPr>
                <w:szCs w:val="24"/>
              </w:rPr>
              <w:t>186</w:t>
            </w: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9421C7" w:rsidRPr="00D41148" w:rsidRDefault="00C321F9" w:rsidP="006833DF">
            <w:pPr>
              <w:tabs>
                <w:tab w:val="left" w:pos="426"/>
              </w:tabs>
              <w:spacing w:after="0"/>
              <w:jc w:val="both"/>
              <w:rPr>
                <w:szCs w:val="24"/>
              </w:rPr>
            </w:pPr>
            <w:r>
              <w:rPr>
                <w:szCs w:val="24"/>
              </w:rPr>
              <w:t xml:space="preserve">2. ve </w:t>
            </w:r>
            <w:r w:rsidR="009421C7">
              <w:rPr>
                <w:szCs w:val="24"/>
              </w:rPr>
              <w:t>3. Sınıf Otistik Hafif</w:t>
            </w: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r>
              <w:rPr>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C321F9" w:rsidP="006833DF">
            <w:pPr>
              <w:tabs>
                <w:tab w:val="left" w:pos="426"/>
              </w:tabs>
              <w:spacing w:after="0"/>
              <w:jc w:val="both"/>
              <w:rPr>
                <w:szCs w:val="24"/>
              </w:rPr>
            </w:pPr>
            <w:r>
              <w:rPr>
                <w:szCs w:val="24"/>
              </w:rPr>
              <w:t>4</w:t>
            </w: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C321F9" w:rsidP="006833DF">
            <w:pPr>
              <w:tabs>
                <w:tab w:val="left" w:pos="426"/>
              </w:tabs>
              <w:spacing w:after="0"/>
              <w:jc w:val="both"/>
              <w:rPr>
                <w:szCs w:val="24"/>
              </w:rPr>
            </w:pPr>
            <w:r>
              <w:rPr>
                <w:szCs w:val="24"/>
              </w:rPr>
              <w:t>4</w:t>
            </w:r>
          </w:p>
        </w:tc>
      </w:tr>
      <w:tr w:rsidR="009421C7" w:rsidRPr="00D41148" w:rsidTr="006833DF">
        <w:tc>
          <w:tcPr>
            <w:tcW w:w="1242" w:type="dxa"/>
            <w:shd w:val="clear" w:color="auto" w:fill="auto"/>
          </w:tcPr>
          <w:p w:rsidR="009421C7" w:rsidRPr="00D41148" w:rsidRDefault="009421C7" w:rsidP="006833DF">
            <w:pPr>
              <w:tabs>
                <w:tab w:val="left" w:pos="426"/>
              </w:tabs>
              <w:spacing w:after="0"/>
              <w:jc w:val="both"/>
              <w:rPr>
                <w:szCs w:val="24"/>
              </w:rPr>
            </w:pPr>
          </w:p>
        </w:tc>
        <w:tc>
          <w:tcPr>
            <w:tcW w:w="1097" w:type="dxa"/>
            <w:shd w:val="clear" w:color="auto" w:fill="auto"/>
          </w:tcPr>
          <w:p w:rsidR="009421C7" w:rsidRPr="00D41148" w:rsidRDefault="009421C7" w:rsidP="006833DF">
            <w:pPr>
              <w:tabs>
                <w:tab w:val="left" w:pos="426"/>
              </w:tabs>
              <w:spacing w:after="0"/>
              <w:jc w:val="both"/>
              <w:rPr>
                <w:szCs w:val="24"/>
              </w:rPr>
            </w:pPr>
          </w:p>
        </w:tc>
        <w:tc>
          <w:tcPr>
            <w:tcW w:w="948" w:type="dxa"/>
            <w:shd w:val="clear" w:color="auto" w:fill="auto"/>
          </w:tcPr>
          <w:p w:rsidR="009421C7" w:rsidRPr="00D41148" w:rsidRDefault="009421C7" w:rsidP="006833DF">
            <w:pPr>
              <w:tabs>
                <w:tab w:val="left" w:pos="426"/>
              </w:tabs>
              <w:spacing w:after="0"/>
              <w:jc w:val="both"/>
              <w:rPr>
                <w:szCs w:val="24"/>
              </w:rPr>
            </w:pPr>
          </w:p>
        </w:tc>
        <w:tc>
          <w:tcPr>
            <w:tcW w:w="1152" w:type="dxa"/>
            <w:tcBorders>
              <w:right w:val="single" w:sz="12" w:space="0" w:color="auto"/>
            </w:tcBorders>
            <w:shd w:val="clear" w:color="auto" w:fill="auto"/>
          </w:tcPr>
          <w:p w:rsidR="009421C7" w:rsidRPr="00D41148" w:rsidRDefault="009421C7" w:rsidP="006833DF">
            <w:pPr>
              <w:tabs>
                <w:tab w:val="left" w:pos="426"/>
              </w:tabs>
              <w:spacing w:after="0"/>
              <w:jc w:val="both"/>
              <w:rPr>
                <w:szCs w:val="24"/>
              </w:rPr>
            </w:pPr>
          </w:p>
        </w:tc>
        <w:tc>
          <w:tcPr>
            <w:tcW w:w="2095" w:type="dxa"/>
            <w:tcBorders>
              <w:top w:val="single" w:sz="6" w:space="0" w:color="auto"/>
              <w:left w:val="single" w:sz="12"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p>
        </w:tc>
        <w:tc>
          <w:tcPr>
            <w:tcW w:w="1154" w:type="dxa"/>
            <w:tcBorders>
              <w:top w:val="single" w:sz="6" w:space="0" w:color="auto"/>
              <w:left w:val="single" w:sz="6" w:space="0" w:color="auto"/>
              <w:bottom w:val="single" w:sz="6" w:space="0" w:color="auto"/>
              <w:right w:val="single" w:sz="6" w:space="0" w:color="auto"/>
            </w:tcBorders>
            <w:shd w:val="clear" w:color="auto" w:fill="auto"/>
          </w:tcPr>
          <w:p w:rsidR="009421C7" w:rsidRPr="00D41148" w:rsidRDefault="009421C7" w:rsidP="006833DF">
            <w:pPr>
              <w:tabs>
                <w:tab w:val="left" w:pos="426"/>
              </w:tabs>
              <w:spacing w:after="0"/>
              <w:jc w:val="both"/>
              <w:rPr>
                <w:szCs w:val="24"/>
              </w:rPr>
            </w:pPr>
          </w:p>
        </w:tc>
      </w:tr>
    </w:tbl>
    <w:p w:rsidR="009421C7" w:rsidRPr="006548FC" w:rsidRDefault="00DB3632" w:rsidP="009421C7">
      <w:pPr>
        <w:pStyle w:val="Balk3"/>
        <w:rPr>
          <w:b/>
          <w:color w:val="C00000"/>
        </w:rPr>
      </w:pPr>
      <w:bookmarkStart w:id="63" w:name="_Toc164324447"/>
      <w:r>
        <w:rPr>
          <w:b/>
          <w:color w:val="C00000"/>
        </w:rPr>
        <w:t>2.7.3.</w:t>
      </w:r>
      <w:r w:rsidR="006548FC" w:rsidRPr="006548FC">
        <w:rPr>
          <w:b/>
          <w:color w:val="C00000"/>
        </w:rPr>
        <w:t>TEKNOLOJİK DÜZEY</w:t>
      </w:r>
      <w:bookmarkEnd w:id="63"/>
    </w:p>
    <w:p w:rsidR="009421C7" w:rsidRDefault="009421C7" w:rsidP="009421C7">
      <w:pPr>
        <w:ind w:firstLine="708"/>
      </w:pPr>
      <w:r w:rsidRPr="009F103E">
        <w:rPr>
          <w:sz w:val="28"/>
          <w:szCs w:val="28"/>
        </w:rPr>
        <w:t>Teknolojik kaynaklar başta olmak üzere okulumuzda bulunan çalışır durumdaki donanım malzemesine ilişkin bilgiye alttaki tabloda yer verilmiştir</w:t>
      </w:r>
      <w:r>
        <w:t>.</w:t>
      </w:r>
    </w:p>
    <w:p w:rsidR="009421C7" w:rsidRPr="004962D0" w:rsidRDefault="009421C7" w:rsidP="009421C7">
      <w:pPr>
        <w:rPr>
          <w:b/>
        </w:rPr>
      </w:pPr>
      <w:r>
        <w:rPr>
          <w:b/>
        </w:rPr>
        <w:t>Çizelge 7. Okulumuzdaki Teknolojik Kaynakların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8"/>
        <w:gridCol w:w="770"/>
        <w:gridCol w:w="2750"/>
        <w:gridCol w:w="1210"/>
      </w:tblGrid>
      <w:tr w:rsidR="009421C7" w:rsidTr="006833DF">
        <w:tc>
          <w:tcPr>
            <w:tcW w:w="2748" w:type="dxa"/>
            <w:shd w:val="clear" w:color="auto" w:fill="auto"/>
          </w:tcPr>
          <w:p w:rsidR="009421C7" w:rsidRDefault="009421C7" w:rsidP="006833DF">
            <w:r>
              <w:t xml:space="preserve">Akıllı Tahta </w:t>
            </w:r>
          </w:p>
        </w:tc>
        <w:tc>
          <w:tcPr>
            <w:tcW w:w="770" w:type="dxa"/>
            <w:shd w:val="clear" w:color="auto" w:fill="auto"/>
          </w:tcPr>
          <w:p w:rsidR="009421C7" w:rsidRDefault="009421C7" w:rsidP="006833DF">
            <w:r>
              <w:t>26</w:t>
            </w:r>
          </w:p>
        </w:tc>
        <w:tc>
          <w:tcPr>
            <w:tcW w:w="2750" w:type="dxa"/>
            <w:shd w:val="clear" w:color="auto" w:fill="auto"/>
          </w:tcPr>
          <w:p w:rsidR="009421C7" w:rsidRDefault="009421C7" w:rsidP="006833DF">
            <w:r>
              <w:t xml:space="preserve">TV </w:t>
            </w:r>
          </w:p>
        </w:tc>
        <w:tc>
          <w:tcPr>
            <w:tcW w:w="1210" w:type="dxa"/>
            <w:shd w:val="clear" w:color="auto" w:fill="auto"/>
          </w:tcPr>
          <w:p w:rsidR="009421C7" w:rsidRDefault="009421C7" w:rsidP="006833DF">
            <w:r>
              <w:t>1</w:t>
            </w:r>
          </w:p>
        </w:tc>
      </w:tr>
      <w:tr w:rsidR="009421C7" w:rsidTr="006833DF">
        <w:tc>
          <w:tcPr>
            <w:tcW w:w="2748" w:type="dxa"/>
            <w:shd w:val="clear" w:color="auto" w:fill="auto"/>
          </w:tcPr>
          <w:p w:rsidR="009421C7" w:rsidRDefault="009421C7" w:rsidP="006833DF">
            <w:r>
              <w:t xml:space="preserve">Masaüstü Bilgisayar </w:t>
            </w:r>
          </w:p>
        </w:tc>
        <w:tc>
          <w:tcPr>
            <w:tcW w:w="770" w:type="dxa"/>
            <w:shd w:val="clear" w:color="auto" w:fill="auto"/>
          </w:tcPr>
          <w:p w:rsidR="009421C7" w:rsidRDefault="009421C7" w:rsidP="006833DF">
            <w:r>
              <w:t>5</w:t>
            </w:r>
          </w:p>
        </w:tc>
        <w:tc>
          <w:tcPr>
            <w:tcW w:w="2750" w:type="dxa"/>
            <w:shd w:val="clear" w:color="auto" w:fill="auto"/>
          </w:tcPr>
          <w:p w:rsidR="009421C7" w:rsidRDefault="009421C7" w:rsidP="006833DF">
            <w:r>
              <w:t xml:space="preserve">Yazıcı </w:t>
            </w:r>
          </w:p>
        </w:tc>
        <w:tc>
          <w:tcPr>
            <w:tcW w:w="1210" w:type="dxa"/>
            <w:shd w:val="clear" w:color="auto" w:fill="auto"/>
          </w:tcPr>
          <w:p w:rsidR="009421C7" w:rsidRDefault="00DB1361" w:rsidP="006833DF">
            <w:r>
              <w:t>8</w:t>
            </w:r>
          </w:p>
        </w:tc>
      </w:tr>
      <w:tr w:rsidR="009421C7" w:rsidTr="006833DF">
        <w:tc>
          <w:tcPr>
            <w:tcW w:w="2748" w:type="dxa"/>
            <w:shd w:val="clear" w:color="auto" w:fill="auto"/>
          </w:tcPr>
          <w:p w:rsidR="009421C7" w:rsidRDefault="009421C7" w:rsidP="006833DF">
            <w:r>
              <w:t xml:space="preserve">Taşınabilir Bilgisayar </w:t>
            </w:r>
          </w:p>
        </w:tc>
        <w:tc>
          <w:tcPr>
            <w:tcW w:w="770" w:type="dxa"/>
            <w:shd w:val="clear" w:color="auto" w:fill="auto"/>
          </w:tcPr>
          <w:p w:rsidR="009421C7" w:rsidRDefault="00DB1361" w:rsidP="006833DF">
            <w:r>
              <w:t>10</w:t>
            </w:r>
          </w:p>
        </w:tc>
        <w:tc>
          <w:tcPr>
            <w:tcW w:w="2750" w:type="dxa"/>
            <w:shd w:val="clear" w:color="auto" w:fill="auto"/>
          </w:tcPr>
          <w:p w:rsidR="009421C7" w:rsidRDefault="009421C7" w:rsidP="006833DF">
            <w:r>
              <w:t xml:space="preserve">Fotokopi Makinası </w:t>
            </w:r>
          </w:p>
        </w:tc>
        <w:tc>
          <w:tcPr>
            <w:tcW w:w="1210" w:type="dxa"/>
            <w:shd w:val="clear" w:color="auto" w:fill="auto"/>
          </w:tcPr>
          <w:p w:rsidR="009421C7" w:rsidRDefault="00C321F9" w:rsidP="006833DF">
            <w:r>
              <w:t>2</w:t>
            </w:r>
          </w:p>
        </w:tc>
      </w:tr>
      <w:tr w:rsidR="009421C7" w:rsidTr="006833DF">
        <w:tc>
          <w:tcPr>
            <w:tcW w:w="2748" w:type="dxa"/>
            <w:shd w:val="clear" w:color="auto" w:fill="auto"/>
          </w:tcPr>
          <w:p w:rsidR="009421C7" w:rsidRDefault="009421C7" w:rsidP="006833DF">
            <w:r>
              <w:t>Projeksiyon</w:t>
            </w:r>
          </w:p>
        </w:tc>
        <w:tc>
          <w:tcPr>
            <w:tcW w:w="770" w:type="dxa"/>
            <w:shd w:val="clear" w:color="auto" w:fill="auto"/>
          </w:tcPr>
          <w:p w:rsidR="009421C7" w:rsidRDefault="009421C7" w:rsidP="006833DF">
            <w:r>
              <w:t>12</w:t>
            </w:r>
          </w:p>
        </w:tc>
        <w:tc>
          <w:tcPr>
            <w:tcW w:w="2750" w:type="dxa"/>
            <w:shd w:val="clear" w:color="auto" w:fill="auto"/>
          </w:tcPr>
          <w:p w:rsidR="009421C7" w:rsidRDefault="009421C7" w:rsidP="006833DF">
            <w:r>
              <w:t>İnternet Bağlantı Hızı</w:t>
            </w:r>
          </w:p>
        </w:tc>
        <w:tc>
          <w:tcPr>
            <w:tcW w:w="1210" w:type="dxa"/>
            <w:shd w:val="clear" w:color="auto" w:fill="auto"/>
          </w:tcPr>
          <w:p w:rsidR="009421C7" w:rsidRDefault="009421C7" w:rsidP="006833DF">
            <w:r>
              <w:t>8 Mbıt</w:t>
            </w:r>
          </w:p>
        </w:tc>
      </w:tr>
    </w:tbl>
    <w:p w:rsidR="009421C7" w:rsidRDefault="009421C7" w:rsidP="009421C7"/>
    <w:p w:rsidR="00A756EC" w:rsidRDefault="00A756EC" w:rsidP="009421C7">
      <w:pPr>
        <w:spacing w:after="0"/>
        <w:jc w:val="both"/>
        <w:rPr>
          <w:color w:val="C00000"/>
          <w:sz w:val="32"/>
          <w:szCs w:val="32"/>
        </w:rPr>
      </w:pPr>
    </w:p>
    <w:p w:rsidR="00A756EC" w:rsidRDefault="00A756EC" w:rsidP="009421C7">
      <w:pPr>
        <w:spacing w:after="0"/>
        <w:jc w:val="both"/>
        <w:rPr>
          <w:color w:val="C00000"/>
          <w:sz w:val="32"/>
          <w:szCs w:val="32"/>
        </w:rPr>
      </w:pPr>
    </w:p>
    <w:p w:rsidR="00A756EC" w:rsidRDefault="00A756EC" w:rsidP="009421C7">
      <w:pPr>
        <w:spacing w:after="0"/>
        <w:jc w:val="both"/>
        <w:rPr>
          <w:color w:val="C00000"/>
          <w:sz w:val="32"/>
          <w:szCs w:val="32"/>
        </w:rPr>
      </w:pPr>
    </w:p>
    <w:p w:rsidR="009421C7" w:rsidRPr="00347262" w:rsidRDefault="00DB3632" w:rsidP="009421C7">
      <w:pPr>
        <w:spacing w:after="0"/>
        <w:jc w:val="both"/>
        <w:rPr>
          <w:color w:val="C00000"/>
          <w:sz w:val="32"/>
          <w:szCs w:val="32"/>
        </w:rPr>
      </w:pPr>
      <w:r w:rsidRPr="00347262">
        <w:rPr>
          <w:color w:val="C00000"/>
          <w:sz w:val="32"/>
          <w:szCs w:val="32"/>
        </w:rPr>
        <w:lastRenderedPageBreak/>
        <w:t>2.7.4.MALİ KAYNAKLAR</w:t>
      </w:r>
    </w:p>
    <w:p w:rsidR="002D6FFF" w:rsidRPr="00A756EC" w:rsidRDefault="002D6FFF" w:rsidP="009421C7">
      <w:pPr>
        <w:spacing w:after="0"/>
        <w:jc w:val="both"/>
        <w:rPr>
          <w:color w:val="C00000"/>
          <w:sz w:val="28"/>
          <w:szCs w:val="28"/>
        </w:rPr>
      </w:pPr>
      <w:r w:rsidRPr="009F103E">
        <w:rPr>
          <w:sz w:val="28"/>
          <w:szCs w:val="28"/>
        </w:rPr>
        <w:t>Eğitim ve öğretimin başlıca finans kaynaklarını merkezi yönetim bütçesinden ayrılan pay,  gerçek ve tüzel kişilerin bağışları ve okul-aile birlikleri gelirleri oluşturmaktadır. 5018 sayılı “Kamu Mali Yönetimi ve Kontrol Kanunu” ile kamu kaynaklarının etkili, ekonomik ve verimli bir biçimde elde edilmesi ve kullanılması amaçlanmıştır. Bununla birlikte hesap verebilirlik ve mali saydamlık ilkeleri ön planda tutulmuştur. Kanun içerisine stratejik yönetim ve performans yönetimi de dâhil edilmiştir. Böylece kamu idarelerindeki yönetim kalitesinin geliştirilmesi ve uluslararası standartlarla uyumlu bir yapıya kavuşturulması hedeflenmiştir.</w:t>
      </w:r>
    </w:p>
    <w:p w:rsidR="002D6FFF" w:rsidRPr="00DB3632" w:rsidRDefault="002D6FFF" w:rsidP="009421C7">
      <w:pPr>
        <w:spacing w:after="0"/>
        <w:jc w:val="both"/>
        <w:rPr>
          <w:color w:val="C00000"/>
          <w:szCs w:val="24"/>
        </w:rPr>
      </w:pPr>
    </w:p>
    <w:tbl>
      <w:tblPr>
        <w:tblW w:w="8785" w:type="dxa"/>
        <w:tblInd w:w="85" w:type="dxa"/>
        <w:tblLayout w:type="fixed"/>
        <w:tblCellMar>
          <w:left w:w="70" w:type="dxa"/>
          <w:right w:w="70" w:type="dxa"/>
        </w:tblCellMar>
        <w:tblLook w:val="04A0"/>
      </w:tblPr>
      <w:tblGrid>
        <w:gridCol w:w="3615"/>
        <w:gridCol w:w="770"/>
        <w:gridCol w:w="770"/>
        <w:gridCol w:w="770"/>
        <w:gridCol w:w="880"/>
        <w:gridCol w:w="880"/>
        <w:gridCol w:w="1100"/>
      </w:tblGrid>
      <w:tr w:rsidR="00DB3632" w:rsidRPr="00D41148" w:rsidTr="00F00734">
        <w:trPr>
          <w:trHeight w:val="315"/>
        </w:trPr>
        <w:tc>
          <w:tcPr>
            <w:tcW w:w="361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rPr>
                <w:b/>
                <w:bCs/>
                <w:color w:val="000000"/>
                <w:szCs w:val="24"/>
              </w:rPr>
            </w:pPr>
            <w:r w:rsidRPr="00D41148">
              <w:rPr>
                <w:b/>
                <w:bCs/>
                <w:color w:val="000000"/>
                <w:szCs w:val="24"/>
              </w:rPr>
              <w:t>Kaynak Tablosu</w:t>
            </w:r>
          </w:p>
        </w:tc>
        <w:tc>
          <w:tcPr>
            <w:tcW w:w="7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jc w:val="center"/>
              <w:rPr>
                <w:b/>
                <w:bCs/>
                <w:color w:val="FFFFFF"/>
                <w:szCs w:val="22"/>
              </w:rPr>
            </w:pPr>
            <w:r w:rsidRPr="00D41148">
              <w:rPr>
                <w:b/>
                <w:bCs/>
                <w:color w:val="FFFFFF"/>
                <w:sz w:val="22"/>
                <w:szCs w:val="22"/>
              </w:rPr>
              <w:t>2019</w:t>
            </w:r>
          </w:p>
        </w:tc>
        <w:tc>
          <w:tcPr>
            <w:tcW w:w="7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jc w:val="center"/>
              <w:rPr>
                <w:b/>
                <w:bCs/>
                <w:color w:val="FFFFFF"/>
                <w:szCs w:val="22"/>
              </w:rPr>
            </w:pPr>
            <w:r w:rsidRPr="00D41148">
              <w:rPr>
                <w:b/>
                <w:bCs/>
                <w:color w:val="FFFFFF"/>
                <w:sz w:val="22"/>
                <w:szCs w:val="22"/>
              </w:rPr>
              <w:t>2020</w:t>
            </w:r>
          </w:p>
        </w:tc>
        <w:tc>
          <w:tcPr>
            <w:tcW w:w="7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jc w:val="center"/>
              <w:rPr>
                <w:b/>
                <w:bCs/>
                <w:color w:val="FFFFFF"/>
                <w:szCs w:val="22"/>
              </w:rPr>
            </w:pPr>
            <w:r w:rsidRPr="00D41148">
              <w:rPr>
                <w:b/>
                <w:bCs/>
                <w:color w:val="FFFFFF"/>
                <w:sz w:val="22"/>
                <w:szCs w:val="22"/>
              </w:rPr>
              <w:t>2021</w:t>
            </w:r>
          </w:p>
        </w:tc>
        <w:tc>
          <w:tcPr>
            <w:tcW w:w="88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jc w:val="center"/>
              <w:rPr>
                <w:b/>
                <w:bCs/>
                <w:color w:val="FFFFFF"/>
                <w:szCs w:val="22"/>
              </w:rPr>
            </w:pPr>
            <w:r w:rsidRPr="00D41148">
              <w:rPr>
                <w:b/>
                <w:bCs/>
                <w:color w:val="FFFFFF"/>
                <w:sz w:val="22"/>
                <w:szCs w:val="22"/>
              </w:rPr>
              <w:t>2022</w:t>
            </w:r>
          </w:p>
        </w:tc>
        <w:tc>
          <w:tcPr>
            <w:tcW w:w="88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jc w:val="center"/>
              <w:rPr>
                <w:b/>
                <w:bCs/>
                <w:color w:val="FFFFFF"/>
                <w:szCs w:val="22"/>
              </w:rPr>
            </w:pPr>
            <w:r w:rsidRPr="00D41148">
              <w:rPr>
                <w:b/>
                <w:bCs/>
                <w:color w:val="FFFFFF"/>
                <w:sz w:val="22"/>
                <w:szCs w:val="22"/>
              </w:rPr>
              <w:t>2023</w:t>
            </w:r>
          </w:p>
        </w:tc>
        <w:tc>
          <w:tcPr>
            <w:tcW w:w="110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DB3632" w:rsidRPr="00D41148" w:rsidRDefault="00DB3632" w:rsidP="00F00734">
            <w:pPr>
              <w:spacing w:after="0" w:line="240" w:lineRule="auto"/>
              <w:rPr>
                <w:b/>
                <w:bCs/>
                <w:color w:val="FFFFFF"/>
                <w:szCs w:val="22"/>
              </w:rPr>
            </w:pPr>
            <w:r w:rsidRPr="00D41148">
              <w:rPr>
                <w:b/>
                <w:bCs/>
                <w:color w:val="FFFFFF"/>
                <w:sz w:val="22"/>
                <w:szCs w:val="22"/>
              </w:rPr>
              <w:t>Toplam</w:t>
            </w:r>
          </w:p>
        </w:tc>
      </w:tr>
      <w:tr w:rsidR="00DB3632" w:rsidRPr="00D41148" w:rsidTr="00F00734">
        <w:trPr>
          <w:trHeight w:val="300"/>
        </w:trPr>
        <w:tc>
          <w:tcPr>
            <w:tcW w:w="3615" w:type="dxa"/>
            <w:vMerge/>
            <w:tcBorders>
              <w:top w:val="single" w:sz="12" w:space="0" w:color="000000"/>
              <w:left w:val="single" w:sz="12" w:space="0" w:color="000000"/>
              <w:bottom w:val="single" w:sz="4" w:space="0" w:color="000000"/>
              <w:right w:val="single" w:sz="4" w:space="0" w:color="000000"/>
            </w:tcBorders>
            <w:vAlign w:val="center"/>
          </w:tcPr>
          <w:p w:rsidR="00DB3632" w:rsidRPr="00D41148" w:rsidRDefault="00DB3632" w:rsidP="00F00734">
            <w:pPr>
              <w:spacing w:after="0" w:line="240" w:lineRule="auto"/>
              <w:rPr>
                <w:b/>
                <w:bCs/>
                <w:color w:val="000000"/>
                <w:szCs w:val="24"/>
              </w:rPr>
            </w:pPr>
          </w:p>
        </w:tc>
        <w:tc>
          <w:tcPr>
            <w:tcW w:w="770" w:type="dxa"/>
            <w:vMerge/>
            <w:tcBorders>
              <w:top w:val="single" w:sz="12" w:space="0" w:color="000000"/>
              <w:left w:val="single" w:sz="4" w:space="0" w:color="000000"/>
              <w:bottom w:val="single" w:sz="4" w:space="0" w:color="000000"/>
              <w:right w:val="single" w:sz="4" w:space="0" w:color="000000"/>
            </w:tcBorders>
            <w:vAlign w:val="center"/>
          </w:tcPr>
          <w:p w:rsidR="00DB3632" w:rsidRPr="00D41148" w:rsidRDefault="00DB3632" w:rsidP="00F00734">
            <w:pPr>
              <w:spacing w:after="0" w:line="240" w:lineRule="auto"/>
              <w:rPr>
                <w:b/>
                <w:bCs/>
                <w:color w:val="FFFFFF"/>
                <w:szCs w:val="22"/>
              </w:rPr>
            </w:pPr>
          </w:p>
        </w:tc>
        <w:tc>
          <w:tcPr>
            <w:tcW w:w="770" w:type="dxa"/>
            <w:vMerge/>
            <w:tcBorders>
              <w:top w:val="single" w:sz="12" w:space="0" w:color="000000"/>
              <w:left w:val="single" w:sz="4" w:space="0" w:color="000000"/>
              <w:bottom w:val="single" w:sz="4" w:space="0" w:color="000000"/>
              <w:right w:val="single" w:sz="4" w:space="0" w:color="000000"/>
            </w:tcBorders>
            <w:vAlign w:val="center"/>
          </w:tcPr>
          <w:p w:rsidR="00DB3632" w:rsidRPr="00D41148" w:rsidRDefault="00DB3632" w:rsidP="00F00734">
            <w:pPr>
              <w:spacing w:after="0" w:line="240" w:lineRule="auto"/>
              <w:rPr>
                <w:b/>
                <w:bCs/>
                <w:color w:val="FFFFFF"/>
                <w:szCs w:val="22"/>
              </w:rPr>
            </w:pPr>
          </w:p>
        </w:tc>
        <w:tc>
          <w:tcPr>
            <w:tcW w:w="770" w:type="dxa"/>
            <w:vMerge/>
            <w:tcBorders>
              <w:top w:val="single" w:sz="12" w:space="0" w:color="000000"/>
              <w:left w:val="single" w:sz="4" w:space="0" w:color="000000"/>
              <w:bottom w:val="single" w:sz="4" w:space="0" w:color="000000"/>
              <w:right w:val="single" w:sz="4" w:space="0" w:color="000000"/>
            </w:tcBorders>
            <w:vAlign w:val="center"/>
          </w:tcPr>
          <w:p w:rsidR="00DB3632" w:rsidRPr="00D41148" w:rsidRDefault="00DB3632" w:rsidP="00F00734">
            <w:pPr>
              <w:spacing w:after="0" w:line="240" w:lineRule="auto"/>
              <w:rPr>
                <w:b/>
                <w:bCs/>
                <w:color w:val="FFFFFF"/>
                <w:szCs w:val="22"/>
              </w:rPr>
            </w:pPr>
          </w:p>
        </w:tc>
        <w:tc>
          <w:tcPr>
            <w:tcW w:w="880" w:type="dxa"/>
            <w:vMerge/>
            <w:tcBorders>
              <w:top w:val="single" w:sz="12" w:space="0" w:color="000000"/>
              <w:left w:val="single" w:sz="4" w:space="0" w:color="000000"/>
              <w:bottom w:val="single" w:sz="4" w:space="0" w:color="000000"/>
              <w:right w:val="single" w:sz="4" w:space="0" w:color="000000"/>
            </w:tcBorders>
            <w:vAlign w:val="center"/>
          </w:tcPr>
          <w:p w:rsidR="00DB3632" w:rsidRPr="00D41148" w:rsidRDefault="00DB3632" w:rsidP="00F00734">
            <w:pPr>
              <w:spacing w:after="0" w:line="240" w:lineRule="auto"/>
              <w:rPr>
                <w:b/>
                <w:bCs/>
                <w:color w:val="FFFFFF"/>
                <w:szCs w:val="22"/>
              </w:rPr>
            </w:pPr>
          </w:p>
        </w:tc>
        <w:tc>
          <w:tcPr>
            <w:tcW w:w="880" w:type="dxa"/>
            <w:vMerge/>
            <w:tcBorders>
              <w:top w:val="single" w:sz="12" w:space="0" w:color="000000"/>
              <w:left w:val="single" w:sz="4" w:space="0" w:color="000000"/>
              <w:bottom w:val="single" w:sz="4" w:space="0" w:color="000000"/>
              <w:right w:val="single" w:sz="4" w:space="0" w:color="000000"/>
            </w:tcBorders>
            <w:vAlign w:val="center"/>
          </w:tcPr>
          <w:p w:rsidR="00DB3632" w:rsidRPr="00D41148" w:rsidRDefault="00DB3632" w:rsidP="00F00734">
            <w:pPr>
              <w:spacing w:after="0" w:line="240" w:lineRule="auto"/>
              <w:rPr>
                <w:b/>
                <w:bCs/>
                <w:color w:val="FFFFFF"/>
                <w:szCs w:val="22"/>
              </w:rPr>
            </w:pPr>
          </w:p>
        </w:tc>
        <w:tc>
          <w:tcPr>
            <w:tcW w:w="1100" w:type="dxa"/>
            <w:vMerge/>
            <w:tcBorders>
              <w:top w:val="single" w:sz="12" w:space="0" w:color="000000"/>
              <w:left w:val="single" w:sz="4" w:space="0" w:color="000000"/>
              <w:bottom w:val="single" w:sz="4" w:space="0" w:color="000000"/>
              <w:right w:val="single" w:sz="12" w:space="0" w:color="000000"/>
            </w:tcBorders>
            <w:vAlign w:val="center"/>
          </w:tcPr>
          <w:p w:rsidR="00DB3632" w:rsidRPr="00D41148" w:rsidRDefault="00DB3632" w:rsidP="00F00734">
            <w:pPr>
              <w:spacing w:after="0" w:line="240" w:lineRule="auto"/>
              <w:rPr>
                <w:b/>
                <w:bCs/>
                <w:color w:val="FFFFFF"/>
                <w:szCs w:val="22"/>
              </w:rPr>
            </w:pPr>
          </w:p>
        </w:tc>
      </w:tr>
      <w:tr w:rsidR="00DB3632" w:rsidRPr="00D41148" w:rsidTr="00F00734">
        <w:trPr>
          <w:trHeight w:val="300"/>
        </w:trPr>
        <w:tc>
          <w:tcPr>
            <w:tcW w:w="3615" w:type="dxa"/>
            <w:tcBorders>
              <w:top w:val="nil"/>
              <w:left w:val="single" w:sz="12"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rPr>
                <w:b/>
                <w:bCs/>
                <w:color w:val="FFFFFF"/>
                <w:szCs w:val="22"/>
              </w:rPr>
            </w:pPr>
            <w:r w:rsidRPr="00D41148">
              <w:rPr>
                <w:b/>
                <w:bCs/>
                <w:color w:val="FFFFFF"/>
                <w:sz w:val="22"/>
                <w:szCs w:val="22"/>
              </w:rPr>
              <w:t>Genel Bütçe</w:t>
            </w:r>
          </w:p>
        </w:tc>
        <w:tc>
          <w:tcPr>
            <w:tcW w:w="770" w:type="dxa"/>
            <w:tcBorders>
              <w:top w:val="nil"/>
              <w:left w:val="nil"/>
              <w:bottom w:val="single" w:sz="4" w:space="0" w:color="000000"/>
              <w:right w:val="single" w:sz="4" w:space="0" w:color="000000"/>
            </w:tcBorders>
            <w:shd w:val="clear" w:color="auto" w:fill="auto"/>
            <w:vAlign w:val="center"/>
          </w:tcPr>
          <w:p w:rsidR="00DB3632" w:rsidRPr="00D41148" w:rsidRDefault="00DB3632" w:rsidP="00F00734">
            <w:pPr>
              <w:spacing w:after="0" w:line="240" w:lineRule="auto"/>
              <w:rPr>
                <w:color w:val="000000"/>
                <w:sz w:val="20"/>
                <w:szCs w:val="20"/>
              </w:rPr>
            </w:pPr>
            <w:r>
              <w:rPr>
                <w:color w:val="000000"/>
                <w:sz w:val="20"/>
                <w:szCs w:val="20"/>
              </w:rPr>
              <w:t>0</w:t>
            </w:r>
          </w:p>
        </w:tc>
        <w:tc>
          <w:tcPr>
            <w:tcW w:w="770" w:type="dxa"/>
            <w:tcBorders>
              <w:top w:val="nil"/>
              <w:left w:val="nil"/>
              <w:bottom w:val="single" w:sz="4" w:space="0" w:color="000000"/>
              <w:right w:val="single" w:sz="4" w:space="0" w:color="000000"/>
            </w:tcBorders>
            <w:shd w:val="clear" w:color="auto" w:fill="auto"/>
            <w:vAlign w:val="center"/>
          </w:tcPr>
          <w:p w:rsidR="00DB3632" w:rsidRPr="00D41148" w:rsidRDefault="00DB3632" w:rsidP="00F00734">
            <w:pPr>
              <w:spacing w:after="0" w:line="240" w:lineRule="auto"/>
              <w:rPr>
                <w:color w:val="000000"/>
                <w:sz w:val="20"/>
                <w:szCs w:val="20"/>
              </w:rPr>
            </w:pPr>
            <w:r>
              <w:rPr>
                <w:color w:val="000000"/>
                <w:sz w:val="20"/>
                <w:szCs w:val="20"/>
              </w:rPr>
              <w:t>0</w:t>
            </w:r>
          </w:p>
        </w:tc>
        <w:tc>
          <w:tcPr>
            <w:tcW w:w="770" w:type="dxa"/>
            <w:tcBorders>
              <w:top w:val="nil"/>
              <w:left w:val="nil"/>
              <w:bottom w:val="single" w:sz="4" w:space="0" w:color="000000"/>
              <w:right w:val="single" w:sz="4" w:space="0" w:color="000000"/>
            </w:tcBorders>
            <w:shd w:val="clear" w:color="auto" w:fill="auto"/>
            <w:vAlign w:val="center"/>
          </w:tcPr>
          <w:p w:rsidR="00DB3632" w:rsidRPr="00D41148" w:rsidRDefault="00DB3632" w:rsidP="00F00734">
            <w:pPr>
              <w:spacing w:after="0" w:line="240" w:lineRule="auto"/>
              <w:rPr>
                <w:color w:val="000000"/>
                <w:sz w:val="20"/>
                <w:szCs w:val="20"/>
              </w:rPr>
            </w:pPr>
            <w:r>
              <w:rPr>
                <w:color w:val="000000"/>
                <w:sz w:val="20"/>
                <w:szCs w:val="20"/>
              </w:rPr>
              <w:t>0</w:t>
            </w:r>
          </w:p>
        </w:tc>
        <w:tc>
          <w:tcPr>
            <w:tcW w:w="880" w:type="dxa"/>
            <w:tcBorders>
              <w:top w:val="nil"/>
              <w:left w:val="nil"/>
              <w:bottom w:val="single" w:sz="4" w:space="0" w:color="000000"/>
              <w:right w:val="single" w:sz="4" w:space="0" w:color="000000"/>
            </w:tcBorders>
            <w:shd w:val="clear" w:color="auto" w:fill="auto"/>
            <w:vAlign w:val="center"/>
          </w:tcPr>
          <w:p w:rsidR="00DB3632" w:rsidRPr="004C4A98" w:rsidRDefault="00DB3632" w:rsidP="00F00734">
            <w:pPr>
              <w:rPr>
                <w:rFonts w:ascii="Cambria" w:hAnsi="Cambria"/>
                <w:color w:val="000000"/>
                <w:szCs w:val="24"/>
              </w:rPr>
            </w:pPr>
            <w:r>
              <w:rPr>
                <w:rFonts w:ascii="Cambria" w:hAnsi="Cambria"/>
                <w:color w:val="000000"/>
                <w:szCs w:val="24"/>
              </w:rPr>
              <w:t>52000</w:t>
            </w:r>
          </w:p>
        </w:tc>
        <w:tc>
          <w:tcPr>
            <w:tcW w:w="880" w:type="dxa"/>
            <w:tcBorders>
              <w:top w:val="nil"/>
              <w:left w:val="nil"/>
              <w:bottom w:val="single" w:sz="4" w:space="0" w:color="000000"/>
              <w:right w:val="single" w:sz="4" w:space="0" w:color="000000"/>
            </w:tcBorders>
            <w:shd w:val="clear" w:color="auto" w:fill="auto"/>
            <w:vAlign w:val="center"/>
          </w:tcPr>
          <w:p w:rsidR="00DB3632" w:rsidRPr="004C4A98" w:rsidRDefault="00DB3632" w:rsidP="00F00734">
            <w:pPr>
              <w:rPr>
                <w:rFonts w:ascii="Cambria" w:hAnsi="Cambria"/>
                <w:color w:val="000000"/>
                <w:szCs w:val="24"/>
              </w:rPr>
            </w:pPr>
            <w:r>
              <w:rPr>
                <w:rFonts w:ascii="Cambria" w:hAnsi="Cambria"/>
                <w:color w:val="000000"/>
                <w:szCs w:val="24"/>
              </w:rPr>
              <w:t>76000</w:t>
            </w:r>
          </w:p>
        </w:tc>
        <w:tc>
          <w:tcPr>
            <w:tcW w:w="1100" w:type="dxa"/>
            <w:tcBorders>
              <w:top w:val="nil"/>
              <w:left w:val="nil"/>
              <w:bottom w:val="single" w:sz="4" w:space="0" w:color="000000"/>
              <w:right w:val="single" w:sz="12" w:space="0" w:color="000000"/>
            </w:tcBorders>
            <w:shd w:val="clear" w:color="auto" w:fill="auto"/>
            <w:vAlign w:val="center"/>
          </w:tcPr>
          <w:p w:rsidR="00DB3632" w:rsidRPr="004C4A98" w:rsidRDefault="00DB3632" w:rsidP="00F00734">
            <w:pPr>
              <w:rPr>
                <w:rFonts w:ascii="Cambria" w:hAnsi="Cambria"/>
                <w:color w:val="000000"/>
                <w:szCs w:val="24"/>
              </w:rPr>
            </w:pPr>
            <w:r>
              <w:rPr>
                <w:rFonts w:ascii="Cambria" w:hAnsi="Cambria"/>
                <w:color w:val="000000"/>
                <w:szCs w:val="24"/>
              </w:rPr>
              <w:t>128000</w:t>
            </w:r>
          </w:p>
        </w:tc>
      </w:tr>
      <w:tr w:rsidR="00DB3632" w:rsidRPr="00D41148" w:rsidTr="00F00734">
        <w:trPr>
          <w:trHeight w:val="600"/>
        </w:trPr>
        <w:tc>
          <w:tcPr>
            <w:tcW w:w="3615" w:type="dxa"/>
            <w:tcBorders>
              <w:top w:val="nil"/>
              <w:left w:val="single" w:sz="12" w:space="0" w:color="000000"/>
              <w:bottom w:val="single" w:sz="4" w:space="0" w:color="000000"/>
              <w:right w:val="single" w:sz="4" w:space="0" w:color="000000"/>
            </w:tcBorders>
            <w:shd w:val="clear" w:color="000000" w:fill="F79546"/>
            <w:vAlign w:val="center"/>
          </w:tcPr>
          <w:p w:rsidR="00DB3632" w:rsidRPr="00D41148" w:rsidRDefault="00DB3632" w:rsidP="00F00734">
            <w:pPr>
              <w:spacing w:after="0" w:line="240" w:lineRule="auto"/>
              <w:rPr>
                <w:b/>
                <w:bCs/>
                <w:color w:val="FFFFFF"/>
                <w:szCs w:val="22"/>
              </w:rPr>
            </w:pPr>
            <w:r w:rsidRPr="00D41148">
              <w:rPr>
                <w:b/>
                <w:bCs/>
                <w:color w:val="FFFFFF"/>
                <w:sz w:val="22"/>
                <w:szCs w:val="22"/>
              </w:rPr>
              <w:t>Valilikler ve Belediyelerin Katkısı</w:t>
            </w:r>
          </w:p>
        </w:tc>
        <w:tc>
          <w:tcPr>
            <w:tcW w:w="770" w:type="dxa"/>
            <w:tcBorders>
              <w:top w:val="nil"/>
              <w:left w:val="nil"/>
              <w:bottom w:val="single" w:sz="4" w:space="0" w:color="000000"/>
              <w:right w:val="single" w:sz="4" w:space="0" w:color="000000"/>
            </w:tcBorders>
            <w:shd w:val="clear" w:color="auto" w:fill="auto"/>
            <w:vAlign w:val="center"/>
          </w:tcPr>
          <w:p w:rsidR="00DB3632" w:rsidRPr="00D41148" w:rsidRDefault="00DB3632" w:rsidP="00F00734">
            <w:pPr>
              <w:spacing w:after="0" w:line="240" w:lineRule="auto"/>
              <w:rPr>
                <w:color w:val="000000"/>
                <w:sz w:val="20"/>
                <w:szCs w:val="20"/>
              </w:rPr>
            </w:pPr>
            <w:r>
              <w:rPr>
                <w:color w:val="000000"/>
                <w:sz w:val="20"/>
                <w:szCs w:val="20"/>
              </w:rPr>
              <w:t>0</w:t>
            </w:r>
          </w:p>
        </w:tc>
        <w:tc>
          <w:tcPr>
            <w:tcW w:w="770" w:type="dxa"/>
            <w:tcBorders>
              <w:top w:val="nil"/>
              <w:left w:val="nil"/>
              <w:bottom w:val="single" w:sz="4" w:space="0" w:color="000000"/>
              <w:right w:val="single" w:sz="4" w:space="0" w:color="000000"/>
            </w:tcBorders>
            <w:shd w:val="clear" w:color="auto" w:fill="auto"/>
            <w:vAlign w:val="center"/>
          </w:tcPr>
          <w:p w:rsidR="00DB3632" w:rsidRPr="00D41148" w:rsidRDefault="00DB3632" w:rsidP="00F00734">
            <w:pPr>
              <w:spacing w:after="0" w:line="240" w:lineRule="auto"/>
              <w:rPr>
                <w:color w:val="000000"/>
                <w:sz w:val="20"/>
                <w:szCs w:val="20"/>
              </w:rPr>
            </w:pPr>
            <w:r>
              <w:rPr>
                <w:color w:val="000000"/>
                <w:sz w:val="20"/>
                <w:szCs w:val="20"/>
              </w:rPr>
              <w:t>0</w:t>
            </w:r>
          </w:p>
        </w:tc>
        <w:tc>
          <w:tcPr>
            <w:tcW w:w="770" w:type="dxa"/>
            <w:tcBorders>
              <w:top w:val="nil"/>
              <w:left w:val="nil"/>
              <w:bottom w:val="single" w:sz="4" w:space="0" w:color="000000"/>
              <w:right w:val="single" w:sz="4" w:space="0" w:color="000000"/>
            </w:tcBorders>
            <w:shd w:val="clear" w:color="auto" w:fill="auto"/>
            <w:vAlign w:val="center"/>
          </w:tcPr>
          <w:p w:rsidR="00DB3632" w:rsidRPr="00D41148" w:rsidRDefault="00DB3632" w:rsidP="00F00734">
            <w:pPr>
              <w:spacing w:after="0" w:line="240" w:lineRule="auto"/>
              <w:rPr>
                <w:color w:val="000000"/>
                <w:sz w:val="20"/>
                <w:szCs w:val="20"/>
              </w:rPr>
            </w:pPr>
            <w:r>
              <w:rPr>
                <w:color w:val="000000"/>
                <w:sz w:val="20"/>
                <w:szCs w:val="20"/>
              </w:rPr>
              <w:t>0</w:t>
            </w:r>
          </w:p>
        </w:tc>
        <w:tc>
          <w:tcPr>
            <w:tcW w:w="880" w:type="dxa"/>
            <w:tcBorders>
              <w:top w:val="nil"/>
              <w:left w:val="nil"/>
              <w:bottom w:val="single" w:sz="4" w:space="0" w:color="000000"/>
              <w:right w:val="single" w:sz="4" w:space="0" w:color="000000"/>
            </w:tcBorders>
            <w:shd w:val="clear" w:color="auto" w:fill="auto"/>
            <w:vAlign w:val="center"/>
          </w:tcPr>
          <w:p w:rsidR="00DB3632" w:rsidRPr="004C4A98" w:rsidRDefault="00DB3632" w:rsidP="00F00734">
            <w:pPr>
              <w:rPr>
                <w:rFonts w:ascii="Cambria" w:hAnsi="Cambria"/>
                <w:color w:val="000000"/>
                <w:szCs w:val="24"/>
              </w:rPr>
            </w:pPr>
            <w:r w:rsidRPr="004C4A98">
              <w:rPr>
                <w:rFonts w:ascii="Cambria" w:hAnsi="Cambria"/>
                <w:color w:val="000000"/>
                <w:szCs w:val="24"/>
              </w:rPr>
              <w:t>0</w:t>
            </w:r>
          </w:p>
        </w:tc>
        <w:tc>
          <w:tcPr>
            <w:tcW w:w="880" w:type="dxa"/>
            <w:tcBorders>
              <w:top w:val="nil"/>
              <w:left w:val="nil"/>
              <w:bottom w:val="single" w:sz="4" w:space="0" w:color="000000"/>
              <w:right w:val="single" w:sz="4" w:space="0" w:color="000000"/>
            </w:tcBorders>
            <w:shd w:val="clear" w:color="auto" w:fill="auto"/>
            <w:vAlign w:val="center"/>
          </w:tcPr>
          <w:p w:rsidR="00DB3632" w:rsidRPr="004C4A98" w:rsidRDefault="00DB3632" w:rsidP="00F00734">
            <w:pPr>
              <w:rPr>
                <w:rFonts w:ascii="Cambria" w:hAnsi="Cambria"/>
                <w:color w:val="000000"/>
                <w:szCs w:val="24"/>
              </w:rPr>
            </w:pPr>
            <w:r w:rsidRPr="004C4A98">
              <w:rPr>
                <w:rFonts w:ascii="Cambria" w:hAnsi="Cambria"/>
                <w:color w:val="000000"/>
                <w:szCs w:val="24"/>
              </w:rPr>
              <w:t>0</w:t>
            </w:r>
          </w:p>
        </w:tc>
        <w:tc>
          <w:tcPr>
            <w:tcW w:w="1100" w:type="dxa"/>
            <w:tcBorders>
              <w:top w:val="nil"/>
              <w:left w:val="nil"/>
              <w:bottom w:val="single" w:sz="4" w:space="0" w:color="000000"/>
              <w:right w:val="single" w:sz="12" w:space="0" w:color="000000"/>
            </w:tcBorders>
            <w:shd w:val="clear" w:color="auto" w:fill="auto"/>
            <w:vAlign w:val="center"/>
          </w:tcPr>
          <w:p w:rsidR="00DB3632" w:rsidRPr="004C4A98" w:rsidRDefault="00DB3632" w:rsidP="00F00734">
            <w:pPr>
              <w:rPr>
                <w:rFonts w:ascii="Cambria" w:hAnsi="Cambria"/>
                <w:color w:val="000000"/>
                <w:szCs w:val="24"/>
              </w:rPr>
            </w:pPr>
            <w:r w:rsidRPr="004C4A98">
              <w:rPr>
                <w:rFonts w:ascii="Cambria" w:hAnsi="Cambria"/>
                <w:color w:val="000000"/>
                <w:szCs w:val="24"/>
              </w:rPr>
              <w:t>0</w:t>
            </w:r>
          </w:p>
        </w:tc>
      </w:tr>
      <w:tr w:rsidR="00DB3632" w:rsidRPr="00DB3632" w:rsidTr="00F00734">
        <w:trPr>
          <w:trHeight w:val="555"/>
        </w:trPr>
        <w:tc>
          <w:tcPr>
            <w:tcW w:w="3615" w:type="dxa"/>
            <w:tcBorders>
              <w:top w:val="nil"/>
              <w:left w:val="single" w:sz="12" w:space="0" w:color="000000"/>
              <w:bottom w:val="single" w:sz="4" w:space="0" w:color="000000"/>
              <w:right w:val="single" w:sz="4" w:space="0" w:color="000000"/>
            </w:tcBorders>
            <w:shd w:val="clear" w:color="000000" w:fill="F79546"/>
            <w:vAlign w:val="center"/>
          </w:tcPr>
          <w:p w:rsidR="00DB3632" w:rsidRPr="00DB3632" w:rsidRDefault="00DB3632" w:rsidP="00F00734">
            <w:pPr>
              <w:spacing w:after="0" w:line="240" w:lineRule="auto"/>
              <w:rPr>
                <w:b/>
                <w:bCs/>
                <w:color w:val="FFFFFF"/>
                <w:szCs w:val="22"/>
              </w:rPr>
            </w:pPr>
            <w:r w:rsidRPr="00DB3632">
              <w:rPr>
                <w:b/>
                <w:bCs/>
                <w:color w:val="FFFFFF"/>
                <w:sz w:val="22"/>
                <w:szCs w:val="22"/>
              </w:rPr>
              <w:t>Diğer (Okul Aile Birlikleri)</w:t>
            </w:r>
          </w:p>
        </w:tc>
        <w:tc>
          <w:tcPr>
            <w:tcW w:w="770" w:type="dxa"/>
            <w:tcBorders>
              <w:top w:val="nil"/>
              <w:left w:val="nil"/>
              <w:bottom w:val="single" w:sz="4"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10.000</w:t>
            </w:r>
          </w:p>
        </w:tc>
        <w:tc>
          <w:tcPr>
            <w:tcW w:w="770" w:type="dxa"/>
            <w:tcBorders>
              <w:top w:val="nil"/>
              <w:left w:val="nil"/>
              <w:bottom w:val="single" w:sz="4"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12.000</w:t>
            </w:r>
          </w:p>
        </w:tc>
        <w:tc>
          <w:tcPr>
            <w:tcW w:w="770" w:type="dxa"/>
            <w:tcBorders>
              <w:top w:val="nil"/>
              <w:left w:val="nil"/>
              <w:bottom w:val="single" w:sz="4"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15.00</w:t>
            </w:r>
            <w:r>
              <w:rPr>
                <w:rFonts w:ascii="Cambria" w:hAnsi="Cambria"/>
                <w:color w:val="000000"/>
                <w:sz w:val="22"/>
                <w:szCs w:val="22"/>
              </w:rPr>
              <w:t>0</w:t>
            </w:r>
          </w:p>
        </w:tc>
        <w:tc>
          <w:tcPr>
            <w:tcW w:w="880" w:type="dxa"/>
            <w:tcBorders>
              <w:top w:val="nil"/>
              <w:left w:val="nil"/>
              <w:bottom w:val="single" w:sz="4"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65.000</w:t>
            </w:r>
          </w:p>
        </w:tc>
        <w:tc>
          <w:tcPr>
            <w:tcW w:w="880" w:type="dxa"/>
            <w:tcBorders>
              <w:top w:val="nil"/>
              <w:left w:val="nil"/>
              <w:bottom w:val="single" w:sz="4" w:space="0" w:color="000000"/>
              <w:right w:val="single" w:sz="4" w:space="0" w:color="000000"/>
            </w:tcBorders>
            <w:shd w:val="clear" w:color="auto" w:fill="auto"/>
            <w:vAlign w:val="center"/>
          </w:tcPr>
          <w:p w:rsidR="00DB3632" w:rsidRPr="00DB3632" w:rsidRDefault="00920AD1" w:rsidP="00F00734">
            <w:pPr>
              <w:rPr>
                <w:rFonts w:ascii="Cambria" w:hAnsi="Cambria"/>
                <w:color w:val="000000"/>
                <w:szCs w:val="22"/>
              </w:rPr>
            </w:pPr>
            <w:r>
              <w:rPr>
                <w:rFonts w:ascii="Cambria" w:hAnsi="Cambria"/>
                <w:color w:val="000000"/>
                <w:sz w:val="22"/>
                <w:szCs w:val="22"/>
              </w:rPr>
              <w:t>78000</w:t>
            </w:r>
          </w:p>
        </w:tc>
        <w:tc>
          <w:tcPr>
            <w:tcW w:w="1100" w:type="dxa"/>
            <w:tcBorders>
              <w:top w:val="nil"/>
              <w:left w:val="nil"/>
              <w:bottom w:val="single" w:sz="4" w:space="0" w:color="000000"/>
              <w:right w:val="single" w:sz="12" w:space="0" w:color="000000"/>
            </w:tcBorders>
            <w:shd w:val="clear" w:color="auto" w:fill="auto"/>
            <w:vAlign w:val="center"/>
          </w:tcPr>
          <w:p w:rsidR="00DB3632" w:rsidRPr="00DB3632" w:rsidRDefault="002D6FFF" w:rsidP="00F00734">
            <w:pPr>
              <w:rPr>
                <w:rFonts w:ascii="Cambria" w:hAnsi="Cambria"/>
                <w:color w:val="000000"/>
                <w:szCs w:val="22"/>
              </w:rPr>
            </w:pPr>
            <w:r>
              <w:rPr>
                <w:rFonts w:ascii="Cambria" w:hAnsi="Cambria"/>
                <w:color w:val="000000"/>
                <w:sz w:val="22"/>
                <w:szCs w:val="22"/>
              </w:rPr>
              <w:t>180.000</w:t>
            </w:r>
          </w:p>
        </w:tc>
      </w:tr>
      <w:tr w:rsidR="00DB3632" w:rsidRPr="00DB3632" w:rsidTr="00F00734">
        <w:trPr>
          <w:trHeight w:val="315"/>
        </w:trPr>
        <w:tc>
          <w:tcPr>
            <w:tcW w:w="361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DB3632" w:rsidRPr="00DB3632" w:rsidRDefault="00DB3632" w:rsidP="00F00734">
            <w:pPr>
              <w:spacing w:after="0" w:line="240" w:lineRule="auto"/>
              <w:jc w:val="right"/>
              <w:rPr>
                <w:b/>
                <w:bCs/>
                <w:color w:val="FFFFFF"/>
                <w:szCs w:val="22"/>
              </w:rPr>
            </w:pPr>
            <w:r w:rsidRPr="00DB3632">
              <w:rPr>
                <w:b/>
                <w:bCs/>
                <w:color w:val="FFFFFF"/>
                <w:sz w:val="22"/>
                <w:szCs w:val="22"/>
              </w:rPr>
              <w:t>TOPLAM</w:t>
            </w:r>
          </w:p>
        </w:tc>
        <w:tc>
          <w:tcPr>
            <w:tcW w:w="770" w:type="dxa"/>
            <w:tcBorders>
              <w:top w:val="single" w:sz="8" w:space="0" w:color="000000"/>
              <w:left w:val="nil"/>
              <w:bottom w:val="single" w:sz="12"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10.000</w:t>
            </w:r>
          </w:p>
        </w:tc>
        <w:tc>
          <w:tcPr>
            <w:tcW w:w="770" w:type="dxa"/>
            <w:tcBorders>
              <w:top w:val="single" w:sz="8" w:space="0" w:color="000000"/>
              <w:left w:val="nil"/>
              <w:bottom w:val="single" w:sz="12"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12.000</w:t>
            </w:r>
          </w:p>
        </w:tc>
        <w:tc>
          <w:tcPr>
            <w:tcW w:w="770" w:type="dxa"/>
            <w:tcBorders>
              <w:top w:val="single" w:sz="8" w:space="0" w:color="000000"/>
              <w:left w:val="nil"/>
              <w:bottom w:val="single" w:sz="12"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15.000</w:t>
            </w:r>
          </w:p>
        </w:tc>
        <w:tc>
          <w:tcPr>
            <w:tcW w:w="880" w:type="dxa"/>
            <w:tcBorders>
              <w:top w:val="single" w:sz="8" w:space="0" w:color="000000"/>
              <w:left w:val="nil"/>
              <w:bottom w:val="single" w:sz="12" w:space="0" w:color="000000"/>
              <w:right w:val="single" w:sz="4" w:space="0" w:color="000000"/>
            </w:tcBorders>
            <w:shd w:val="clear" w:color="auto" w:fill="auto"/>
            <w:vAlign w:val="center"/>
          </w:tcPr>
          <w:p w:rsidR="00DB3632" w:rsidRPr="00DB3632" w:rsidRDefault="00DB3632" w:rsidP="00F00734">
            <w:pPr>
              <w:rPr>
                <w:rFonts w:ascii="Cambria" w:hAnsi="Cambria"/>
                <w:color w:val="000000"/>
                <w:szCs w:val="22"/>
              </w:rPr>
            </w:pPr>
            <w:r w:rsidRPr="00DB3632">
              <w:rPr>
                <w:rFonts w:ascii="Cambria" w:hAnsi="Cambria"/>
                <w:color w:val="000000"/>
                <w:sz w:val="22"/>
                <w:szCs w:val="22"/>
              </w:rPr>
              <w:t>117.000</w:t>
            </w:r>
          </w:p>
        </w:tc>
        <w:tc>
          <w:tcPr>
            <w:tcW w:w="880" w:type="dxa"/>
            <w:tcBorders>
              <w:top w:val="single" w:sz="8" w:space="0" w:color="000000"/>
              <w:left w:val="nil"/>
              <w:bottom w:val="single" w:sz="12" w:space="0" w:color="000000"/>
              <w:right w:val="single" w:sz="4" w:space="0" w:color="000000"/>
            </w:tcBorders>
            <w:shd w:val="clear" w:color="auto" w:fill="auto"/>
            <w:vAlign w:val="center"/>
          </w:tcPr>
          <w:p w:rsidR="00DB3632" w:rsidRPr="00DB3632" w:rsidRDefault="00C41C52" w:rsidP="00F00734">
            <w:pPr>
              <w:rPr>
                <w:rFonts w:ascii="Cambria" w:hAnsi="Cambria"/>
                <w:color w:val="000000"/>
                <w:szCs w:val="22"/>
              </w:rPr>
            </w:pPr>
            <w:r>
              <w:rPr>
                <w:rFonts w:ascii="Cambria" w:hAnsi="Cambria"/>
                <w:color w:val="000000"/>
                <w:sz w:val="22"/>
                <w:szCs w:val="22"/>
              </w:rPr>
              <w:t>154.000</w:t>
            </w:r>
          </w:p>
        </w:tc>
        <w:tc>
          <w:tcPr>
            <w:tcW w:w="1100" w:type="dxa"/>
            <w:tcBorders>
              <w:top w:val="single" w:sz="8" w:space="0" w:color="000000"/>
              <w:left w:val="nil"/>
              <w:bottom w:val="single" w:sz="12" w:space="0" w:color="000000"/>
              <w:right w:val="single" w:sz="12" w:space="0" w:color="000000"/>
            </w:tcBorders>
            <w:shd w:val="clear" w:color="auto" w:fill="auto"/>
            <w:vAlign w:val="center"/>
          </w:tcPr>
          <w:p w:rsidR="00DB3632" w:rsidRPr="00DB3632" w:rsidRDefault="00C41C52" w:rsidP="00F00734">
            <w:pPr>
              <w:rPr>
                <w:rFonts w:ascii="Cambria" w:hAnsi="Cambria"/>
                <w:color w:val="000000"/>
                <w:szCs w:val="22"/>
              </w:rPr>
            </w:pPr>
            <w:r>
              <w:rPr>
                <w:rFonts w:ascii="Cambria" w:hAnsi="Cambria"/>
                <w:color w:val="000000"/>
                <w:sz w:val="22"/>
                <w:szCs w:val="22"/>
              </w:rPr>
              <w:t>308.000</w:t>
            </w:r>
          </w:p>
        </w:tc>
      </w:tr>
    </w:tbl>
    <w:p w:rsidR="0009748E" w:rsidRPr="006548FC" w:rsidRDefault="00C41C52" w:rsidP="0009748E">
      <w:pPr>
        <w:pStyle w:val="Balk2"/>
        <w:rPr>
          <w:color w:val="C00000"/>
          <w:sz w:val="32"/>
        </w:rPr>
      </w:pPr>
      <w:bookmarkStart w:id="64" w:name="_Toc164324448"/>
      <w:bookmarkStart w:id="65" w:name="_Toc531097536"/>
      <w:bookmarkStart w:id="66" w:name="_Toc416085140"/>
      <w:r>
        <w:rPr>
          <w:color w:val="C00000"/>
          <w:sz w:val="32"/>
        </w:rPr>
        <w:t>2.7.5.  İstatistiki Veriler</w:t>
      </w:r>
      <w:bookmarkEnd w:id="64"/>
    </w:p>
    <w:p w:rsidR="0009748E" w:rsidRDefault="0009748E" w:rsidP="0009748E">
      <w:pPr>
        <w:autoSpaceDE w:val="0"/>
        <w:autoSpaceDN w:val="0"/>
        <w:adjustRightInd w:val="0"/>
        <w:spacing w:after="0" w:line="240" w:lineRule="auto"/>
        <w:ind w:firstLine="708"/>
        <w:jc w:val="both"/>
        <w:rPr>
          <w:szCs w:val="24"/>
        </w:rPr>
      </w:pPr>
    </w:p>
    <w:p w:rsidR="0009748E" w:rsidRPr="00FF5561" w:rsidRDefault="00800037" w:rsidP="0009748E">
      <w:pPr>
        <w:autoSpaceDE w:val="0"/>
        <w:autoSpaceDN w:val="0"/>
        <w:adjustRightInd w:val="0"/>
        <w:spacing w:after="0" w:line="240" w:lineRule="auto"/>
        <w:jc w:val="both"/>
        <w:rPr>
          <w:b/>
          <w:szCs w:val="24"/>
        </w:rPr>
      </w:pPr>
      <w:r>
        <w:rPr>
          <w:b/>
          <w:szCs w:val="24"/>
        </w:rPr>
        <w:t>Çizelge 8</w:t>
      </w:r>
      <w:r w:rsidR="0009748E">
        <w:rPr>
          <w:b/>
          <w:szCs w:val="24"/>
        </w:rPr>
        <w:t>. Okulumuza İlişkin Bilgiler</w:t>
      </w:r>
      <w:r w:rsidR="0009748E" w:rsidRPr="00FF5561">
        <w:rPr>
          <w:b/>
          <w:szCs w:val="24"/>
        </w:rPr>
        <w:t xml:space="preserve"> </w:t>
      </w:r>
    </w:p>
    <w:tbl>
      <w:tblPr>
        <w:tblW w:w="4278" w:type="pct"/>
        <w:tblLayout w:type="fixed"/>
        <w:tblCellMar>
          <w:left w:w="70" w:type="dxa"/>
          <w:right w:w="70" w:type="dxa"/>
        </w:tblCellMar>
        <w:tblLook w:val="04A0"/>
      </w:tblPr>
      <w:tblGrid>
        <w:gridCol w:w="1411"/>
        <w:gridCol w:w="1076"/>
        <w:gridCol w:w="858"/>
        <w:gridCol w:w="495"/>
        <w:gridCol w:w="1399"/>
        <w:gridCol w:w="1051"/>
        <w:gridCol w:w="1419"/>
        <w:gridCol w:w="1365"/>
      </w:tblGrid>
      <w:tr w:rsidR="0009748E" w:rsidRPr="00A47F2F" w:rsidTr="0009748E">
        <w:trPr>
          <w:trHeight w:val="452"/>
        </w:trPr>
        <w:tc>
          <w:tcPr>
            <w:tcW w:w="211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A07F48" w:rsidRDefault="0009748E" w:rsidP="0009748E">
            <w:r w:rsidRPr="00A07F48">
              <w:t>İli:</w:t>
            </w:r>
            <w:r>
              <w:t xml:space="preserve"> Denizli</w:t>
            </w:r>
          </w:p>
        </w:tc>
        <w:tc>
          <w:tcPr>
            <w:tcW w:w="2884" w:type="pct"/>
            <w:gridSpan w:val="4"/>
            <w:tcBorders>
              <w:top w:val="single" w:sz="8" w:space="0" w:color="000066"/>
              <w:left w:val="nil"/>
              <w:bottom w:val="single" w:sz="8" w:space="0" w:color="000066"/>
              <w:right w:val="single" w:sz="8" w:space="0" w:color="000000"/>
            </w:tcBorders>
            <w:shd w:val="clear" w:color="auto" w:fill="auto"/>
            <w:vAlign w:val="center"/>
          </w:tcPr>
          <w:p w:rsidR="0009748E" w:rsidRPr="00A07F48" w:rsidRDefault="0009748E" w:rsidP="0009748E">
            <w:r w:rsidRPr="00A07F48">
              <w:rPr>
                <w:b/>
              </w:rPr>
              <w:t>İlçesi:</w:t>
            </w:r>
            <w:r>
              <w:t xml:space="preserve"> Sarayköy</w:t>
            </w:r>
          </w:p>
        </w:tc>
      </w:tr>
      <w:tr w:rsidR="0009748E" w:rsidRPr="00A47F2F" w:rsidTr="000974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9436C8" w:rsidRDefault="0009748E" w:rsidP="0009748E">
            <w:pPr>
              <w:rPr>
                <w:sz w:val="20"/>
              </w:rPr>
            </w:pPr>
            <w:r>
              <w:rPr>
                <w:b/>
                <w:sz w:val="20"/>
              </w:rPr>
              <w:t>Adres</w:t>
            </w:r>
            <w:r w:rsidRPr="009436C8">
              <w:rPr>
                <w:b/>
                <w:sz w:val="20"/>
              </w:rPr>
              <w:t>:</w:t>
            </w:r>
            <w:r w:rsidRPr="009436C8">
              <w:rPr>
                <w:sz w:val="20"/>
              </w:rPr>
              <w:t xml:space="preserve"> </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Turan Mah. Duatepe Cad. No:31</w:t>
            </w:r>
          </w:p>
        </w:tc>
        <w:tc>
          <w:tcPr>
            <w:tcW w:w="1350" w:type="pct"/>
            <w:gridSpan w:val="2"/>
            <w:tcBorders>
              <w:top w:val="single" w:sz="8" w:space="0" w:color="000066"/>
              <w:left w:val="nil"/>
              <w:bottom w:val="nil"/>
              <w:right w:val="single" w:sz="8" w:space="0" w:color="000000"/>
            </w:tcBorders>
            <w:shd w:val="clear" w:color="auto" w:fill="auto"/>
            <w:noWrap/>
            <w:vAlign w:val="center"/>
          </w:tcPr>
          <w:p w:rsidR="0009748E" w:rsidRPr="009436C8" w:rsidRDefault="0009748E" w:rsidP="0009748E">
            <w:pPr>
              <w:rPr>
                <w:sz w:val="20"/>
              </w:rPr>
            </w:pPr>
            <w:r w:rsidRPr="009436C8">
              <w:rPr>
                <w:b/>
                <w:sz w:val="20"/>
              </w:rPr>
              <w:t>Coğrafi Konum (link):</w:t>
            </w:r>
          </w:p>
        </w:tc>
        <w:tc>
          <w:tcPr>
            <w:tcW w:w="1534" w:type="pct"/>
            <w:gridSpan w:val="2"/>
            <w:tcBorders>
              <w:top w:val="single" w:sz="8" w:space="0" w:color="000066"/>
              <w:left w:val="nil"/>
              <w:bottom w:val="nil"/>
              <w:right w:val="single" w:sz="8" w:space="0" w:color="000000"/>
            </w:tcBorders>
            <w:shd w:val="clear" w:color="auto" w:fill="auto"/>
            <w:vAlign w:val="center"/>
          </w:tcPr>
          <w:p w:rsidR="0009748E" w:rsidRPr="009436C8" w:rsidRDefault="0009748E" w:rsidP="0009748E">
            <w:pPr>
              <w:rPr>
                <w:sz w:val="20"/>
              </w:rPr>
            </w:pPr>
            <w:r w:rsidRPr="00CC6DA2">
              <w:rPr>
                <w:sz w:val="20"/>
              </w:rPr>
              <w:t>WWGG+C6 Sarayköy, Denizli, Türkiye</w:t>
            </w:r>
          </w:p>
        </w:tc>
      </w:tr>
      <w:tr w:rsidR="0009748E" w:rsidRPr="00A47F2F" w:rsidTr="000974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9436C8" w:rsidRDefault="0009748E" w:rsidP="0009748E">
            <w:pPr>
              <w:rPr>
                <w:b/>
                <w:sz w:val="20"/>
              </w:rPr>
            </w:pPr>
            <w:r w:rsidRPr="009436C8">
              <w:rPr>
                <w:b/>
                <w:sz w:val="20"/>
              </w:rPr>
              <w:t>Telefon</w:t>
            </w:r>
            <w:r>
              <w:rPr>
                <w:b/>
                <w:sz w:val="20"/>
              </w:rPr>
              <w:t xml:space="preserve"> Numarası</w:t>
            </w:r>
            <w:r w:rsidRPr="009436C8">
              <w:rPr>
                <w:b/>
                <w:sz w:val="20"/>
              </w:rPr>
              <w:t xml:space="preserve">: </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9748E" w:rsidRPr="009436C8" w:rsidRDefault="0009748E" w:rsidP="0009748E">
            <w:pPr>
              <w:rPr>
                <w:sz w:val="20"/>
              </w:rPr>
            </w:pPr>
            <w:r w:rsidRPr="00791D58">
              <w:rPr>
                <w:sz w:val="20"/>
              </w:rPr>
              <w:t>0 258 415 25 23</w:t>
            </w:r>
          </w:p>
        </w:tc>
        <w:tc>
          <w:tcPr>
            <w:tcW w:w="1350" w:type="pct"/>
            <w:gridSpan w:val="2"/>
            <w:tcBorders>
              <w:top w:val="single" w:sz="8" w:space="0" w:color="000066"/>
              <w:left w:val="nil"/>
              <w:bottom w:val="nil"/>
              <w:right w:val="single" w:sz="8" w:space="0" w:color="000000"/>
            </w:tcBorders>
            <w:shd w:val="clear" w:color="auto" w:fill="auto"/>
            <w:noWrap/>
            <w:vAlign w:val="center"/>
          </w:tcPr>
          <w:p w:rsidR="0009748E" w:rsidRPr="009436C8" w:rsidRDefault="0009748E" w:rsidP="0009748E">
            <w:pPr>
              <w:rPr>
                <w:b/>
                <w:sz w:val="20"/>
              </w:rPr>
            </w:pPr>
            <w:r w:rsidRPr="009436C8">
              <w:rPr>
                <w:b/>
                <w:sz w:val="20"/>
              </w:rPr>
              <w:t>Faks</w:t>
            </w:r>
            <w:r>
              <w:rPr>
                <w:b/>
                <w:sz w:val="20"/>
              </w:rPr>
              <w:t xml:space="preserve"> Numarası</w:t>
            </w:r>
            <w:r w:rsidRPr="009436C8">
              <w:rPr>
                <w:b/>
                <w:sz w:val="20"/>
              </w:rPr>
              <w:t>:</w:t>
            </w:r>
          </w:p>
        </w:tc>
        <w:tc>
          <w:tcPr>
            <w:tcW w:w="1534" w:type="pct"/>
            <w:gridSpan w:val="2"/>
            <w:tcBorders>
              <w:top w:val="single" w:sz="8" w:space="0" w:color="000066"/>
              <w:left w:val="nil"/>
              <w:bottom w:val="nil"/>
              <w:right w:val="single" w:sz="8" w:space="0" w:color="000000"/>
            </w:tcBorders>
            <w:shd w:val="clear" w:color="auto" w:fill="auto"/>
            <w:vAlign w:val="center"/>
          </w:tcPr>
          <w:p w:rsidR="0009748E" w:rsidRPr="009436C8" w:rsidRDefault="0009748E" w:rsidP="0009748E">
            <w:pPr>
              <w:rPr>
                <w:sz w:val="20"/>
              </w:rPr>
            </w:pPr>
            <w:r>
              <w:rPr>
                <w:sz w:val="20"/>
              </w:rPr>
              <w:t>-</w:t>
            </w:r>
          </w:p>
        </w:tc>
      </w:tr>
      <w:tr w:rsidR="0009748E" w:rsidRPr="00A47F2F" w:rsidTr="000974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9436C8" w:rsidRDefault="0009748E" w:rsidP="0009748E">
            <w:pPr>
              <w:rPr>
                <w:b/>
                <w:sz w:val="20"/>
              </w:rPr>
            </w:pPr>
            <w:r w:rsidRPr="009436C8">
              <w:rPr>
                <w:b/>
                <w:sz w:val="20"/>
              </w:rPr>
              <w:t>e- Posta Adresi:</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9748E" w:rsidRPr="009436C8" w:rsidRDefault="0009748E" w:rsidP="0009748E">
            <w:pPr>
              <w:rPr>
                <w:b/>
                <w:sz w:val="20"/>
              </w:rPr>
            </w:pPr>
            <w:r>
              <w:rPr>
                <w:sz w:val="20"/>
              </w:rPr>
              <w:t>740962@meb.k12.tr</w:t>
            </w:r>
          </w:p>
        </w:tc>
        <w:tc>
          <w:tcPr>
            <w:tcW w:w="1350" w:type="pct"/>
            <w:gridSpan w:val="2"/>
            <w:tcBorders>
              <w:top w:val="single" w:sz="8" w:space="0" w:color="000066"/>
              <w:left w:val="nil"/>
              <w:bottom w:val="nil"/>
              <w:right w:val="single" w:sz="8" w:space="0" w:color="000000"/>
            </w:tcBorders>
            <w:shd w:val="clear" w:color="auto" w:fill="auto"/>
            <w:noWrap/>
            <w:vAlign w:val="center"/>
          </w:tcPr>
          <w:p w:rsidR="0009748E" w:rsidRPr="009436C8" w:rsidRDefault="0009748E" w:rsidP="0009748E">
            <w:pPr>
              <w:rPr>
                <w:b/>
                <w:sz w:val="20"/>
              </w:rPr>
            </w:pPr>
            <w:r w:rsidRPr="009436C8">
              <w:rPr>
                <w:b/>
                <w:sz w:val="20"/>
              </w:rPr>
              <w:t>Web sayfası adresi:</w:t>
            </w:r>
          </w:p>
        </w:tc>
        <w:tc>
          <w:tcPr>
            <w:tcW w:w="1534" w:type="pct"/>
            <w:gridSpan w:val="2"/>
            <w:tcBorders>
              <w:top w:val="single" w:sz="8" w:space="0" w:color="000066"/>
              <w:left w:val="nil"/>
              <w:bottom w:val="nil"/>
              <w:right w:val="single" w:sz="8" w:space="0" w:color="000000"/>
            </w:tcBorders>
            <w:shd w:val="clear" w:color="auto" w:fill="auto"/>
            <w:vAlign w:val="center"/>
          </w:tcPr>
          <w:p w:rsidR="0009748E" w:rsidRPr="009436C8" w:rsidRDefault="0009748E" w:rsidP="0009748E">
            <w:pPr>
              <w:rPr>
                <w:sz w:val="20"/>
              </w:rPr>
            </w:pPr>
            <w:r w:rsidRPr="00023D9A">
              <w:rPr>
                <w:sz w:val="20"/>
              </w:rPr>
              <w:t>http://24mayisilkokulu.meb.k12.tr/</w:t>
            </w:r>
          </w:p>
        </w:tc>
      </w:tr>
      <w:tr w:rsidR="0009748E" w:rsidRPr="00A47F2F" w:rsidTr="0009748E">
        <w:trPr>
          <w:trHeight w:val="452"/>
        </w:trPr>
        <w:tc>
          <w:tcPr>
            <w:tcW w:w="77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9436C8" w:rsidRDefault="0009748E" w:rsidP="0009748E">
            <w:pPr>
              <w:rPr>
                <w:b/>
                <w:sz w:val="20"/>
              </w:rPr>
            </w:pPr>
            <w:r w:rsidRPr="009436C8">
              <w:rPr>
                <w:b/>
                <w:sz w:val="20"/>
              </w:rPr>
              <w:t>Kurum Kodu:</w:t>
            </w:r>
          </w:p>
        </w:tc>
        <w:tc>
          <w:tcPr>
            <w:tcW w:w="13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9748E" w:rsidRPr="009436C8" w:rsidRDefault="0009748E" w:rsidP="0009748E">
            <w:pPr>
              <w:rPr>
                <w:b/>
                <w:sz w:val="20"/>
              </w:rPr>
            </w:pPr>
            <w:r>
              <w:rPr>
                <w:b/>
                <w:sz w:val="20"/>
              </w:rPr>
              <w:t>740962</w:t>
            </w:r>
          </w:p>
        </w:tc>
        <w:tc>
          <w:tcPr>
            <w:tcW w:w="1350" w:type="pct"/>
            <w:gridSpan w:val="2"/>
            <w:tcBorders>
              <w:top w:val="single" w:sz="8" w:space="0" w:color="000066"/>
              <w:left w:val="nil"/>
              <w:bottom w:val="nil"/>
              <w:right w:val="single" w:sz="8" w:space="0" w:color="000000"/>
            </w:tcBorders>
            <w:shd w:val="clear" w:color="auto" w:fill="auto"/>
            <w:noWrap/>
            <w:vAlign w:val="center"/>
          </w:tcPr>
          <w:p w:rsidR="0009748E" w:rsidRPr="009436C8" w:rsidRDefault="0009748E" w:rsidP="0009748E">
            <w:pPr>
              <w:rPr>
                <w:sz w:val="20"/>
              </w:rPr>
            </w:pPr>
            <w:r w:rsidRPr="009436C8">
              <w:rPr>
                <w:b/>
                <w:sz w:val="20"/>
              </w:rPr>
              <w:t>Öğretim Şekli</w:t>
            </w:r>
            <w:r>
              <w:rPr>
                <w:b/>
                <w:sz w:val="20"/>
              </w:rPr>
              <w:t>:</w:t>
            </w:r>
          </w:p>
        </w:tc>
        <w:tc>
          <w:tcPr>
            <w:tcW w:w="1534" w:type="pct"/>
            <w:gridSpan w:val="2"/>
            <w:tcBorders>
              <w:top w:val="single" w:sz="8" w:space="0" w:color="000066"/>
              <w:left w:val="nil"/>
              <w:bottom w:val="nil"/>
              <w:right w:val="single" w:sz="8" w:space="0" w:color="000000"/>
            </w:tcBorders>
            <w:shd w:val="clear" w:color="auto" w:fill="auto"/>
            <w:vAlign w:val="center"/>
          </w:tcPr>
          <w:p w:rsidR="0009748E" w:rsidRPr="009436C8" w:rsidRDefault="0009748E" w:rsidP="0009748E">
            <w:pPr>
              <w:rPr>
                <w:sz w:val="20"/>
              </w:rPr>
            </w:pPr>
            <w:r>
              <w:rPr>
                <w:sz w:val="20"/>
              </w:rPr>
              <w:t>Tam Gün</w:t>
            </w:r>
          </w:p>
        </w:tc>
      </w:tr>
      <w:tr w:rsidR="0009748E" w:rsidRPr="00A47F2F" w:rsidTr="0009748E">
        <w:trPr>
          <w:trHeight w:val="402"/>
        </w:trPr>
        <w:tc>
          <w:tcPr>
            <w:tcW w:w="211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9436C8" w:rsidRDefault="0009748E" w:rsidP="0009748E">
            <w:pPr>
              <w:rPr>
                <w:sz w:val="20"/>
              </w:rPr>
            </w:pPr>
            <w:r w:rsidRPr="009436C8">
              <w:rPr>
                <w:b/>
                <w:sz w:val="20"/>
              </w:rPr>
              <w:t>Okulun Hizmete Giriş T</w:t>
            </w:r>
            <w:r>
              <w:rPr>
                <w:b/>
                <w:sz w:val="20"/>
              </w:rPr>
              <w:t>arihi: 2018</w:t>
            </w:r>
          </w:p>
        </w:tc>
        <w:tc>
          <w:tcPr>
            <w:tcW w:w="1350" w:type="pct"/>
            <w:gridSpan w:val="2"/>
            <w:tcBorders>
              <w:top w:val="single" w:sz="8" w:space="0" w:color="000066"/>
              <w:left w:val="nil"/>
              <w:bottom w:val="single" w:sz="8" w:space="0" w:color="000066"/>
              <w:right w:val="single" w:sz="8" w:space="0" w:color="000000"/>
            </w:tcBorders>
            <w:shd w:val="clear" w:color="auto" w:fill="auto"/>
            <w:noWrap/>
            <w:vAlign w:val="center"/>
          </w:tcPr>
          <w:p w:rsidR="0009748E" w:rsidRPr="005D5792" w:rsidRDefault="0009748E" w:rsidP="0009748E">
            <w:pPr>
              <w:rPr>
                <w:b/>
                <w:sz w:val="20"/>
              </w:rPr>
            </w:pPr>
            <w:r w:rsidRPr="005D5792">
              <w:rPr>
                <w:b/>
                <w:sz w:val="20"/>
              </w:rPr>
              <w:t>Toplam Çalışan Sayısı</w:t>
            </w:r>
            <w:r>
              <w:rPr>
                <w:b/>
                <w:sz w:val="20"/>
              </w:rPr>
              <w:t xml:space="preserve"> </w:t>
            </w:r>
          </w:p>
        </w:tc>
        <w:tc>
          <w:tcPr>
            <w:tcW w:w="1534" w:type="pct"/>
            <w:gridSpan w:val="2"/>
            <w:tcBorders>
              <w:top w:val="single" w:sz="8" w:space="0" w:color="000066"/>
              <w:left w:val="nil"/>
              <w:bottom w:val="single" w:sz="8" w:space="0" w:color="000066"/>
              <w:right w:val="single" w:sz="8" w:space="0" w:color="000000"/>
            </w:tcBorders>
            <w:shd w:val="clear" w:color="auto" w:fill="auto"/>
            <w:vAlign w:val="center"/>
          </w:tcPr>
          <w:p w:rsidR="0009748E" w:rsidRPr="009436C8" w:rsidRDefault="0009748E" w:rsidP="0009748E">
            <w:pPr>
              <w:rPr>
                <w:sz w:val="20"/>
              </w:rPr>
            </w:pPr>
            <w:r>
              <w:rPr>
                <w:sz w:val="20"/>
              </w:rPr>
              <w:t>44</w:t>
            </w:r>
          </w:p>
        </w:tc>
      </w:tr>
      <w:tr w:rsidR="0009748E" w:rsidRPr="00A47F2F" w:rsidTr="0009748E">
        <w:trPr>
          <w:trHeight w:val="20"/>
        </w:trPr>
        <w:tc>
          <w:tcPr>
            <w:tcW w:w="77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9678DE" w:rsidRDefault="0009748E" w:rsidP="0009748E">
            <w:pPr>
              <w:rPr>
                <w:b/>
                <w:sz w:val="20"/>
              </w:rPr>
            </w:pPr>
            <w:r w:rsidRPr="009678DE">
              <w:rPr>
                <w:b/>
                <w:sz w:val="20"/>
              </w:rPr>
              <w:t>Öğrenci Sayısı:</w:t>
            </w:r>
          </w:p>
        </w:tc>
        <w:tc>
          <w:tcPr>
            <w:tcW w:w="5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Kız</w:t>
            </w:r>
          </w:p>
        </w:tc>
        <w:tc>
          <w:tcPr>
            <w:tcW w:w="74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380</w:t>
            </w:r>
          </w:p>
        </w:tc>
        <w:tc>
          <w:tcPr>
            <w:tcW w:w="771"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09748E" w:rsidRPr="00FF5561" w:rsidRDefault="0009748E" w:rsidP="0009748E">
            <w:pPr>
              <w:rPr>
                <w:b/>
                <w:sz w:val="20"/>
              </w:rPr>
            </w:pPr>
            <w:r w:rsidRPr="00FF5561">
              <w:rPr>
                <w:b/>
                <w:sz w:val="20"/>
              </w:rPr>
              <w:t>Öğretmen Sayısı</w:t>
            </w:r>
          </w:p>
        </w:tc>
        <w:tc>
          <w:tcPr>
            <w:tcW w:w="579" w:type="pct"/>
            <w:tcBorders>
              <w:top w:val="single" w:sz="8" w:space="0" w:color="000066"/>
              <w:left w:val="single" w:sz="8" w:space="0" w:color="000066"/>
              <w:bottom w:val="nil"/>
              <w:right w:val="single" w:sz="8" w:space="0" w:color="000066"/>
            </w:tcBorders>
            <w:shd w:val="clear" w:color="auto" w:fill="auto"/>
            <w:vAlign w:val="center"/>
          </w:tcPr>
          <w:p w:rsidR="0009748E" w:rsidRPr="009436C8" w:rsidRDefault="0009748E" w:rsidP="0009748E">
            <w:pPr>
              <w:rPr>
                <w:sz w:val="20"/>
              </w:rPr>
            </w:pPr>
            <w:r>
              <w:rPr>
                <w:sz w:val="20"/>
              </w:rPr>
              <w:t>Kadın</w:t>
            </w:r>
          </w:p>
        </w:tc>
        <w:tc>
          <w:tcPr>
            <w:tcW w:w="1534" w:type="pct"/>
            <w:gridSpan w:val="2"/>
            <w:tcBorders>
              <w:top w:val="single" w:sz="8" w:space="0" w:color="000066"/>
              <w:left w:val="single" w:sz="8" w:space="0" w:color="000066"/>
              <w:bottom w:val="nil"/>
              <w:right w:val="single" w:sz="8" w:space="0" w:color="000000"/>
            </w:tcBorders>
            <w:shd w:val="clear" w:color="auto" w:fill="auto"/>
            <w:vAlign w:val="center"/>
          </w:tcPr>
          <w:p w:rsidR="0009748E" w:rsidRPr="009436C8" w:rsidRDefault="0009748E" w:rsidP="0009748E">
            <w:pPr>
              <w:rPr>
                <w:sz w:val="20"/>
              </w:rPr>
            </w:pPr>
            <w:r>
              <w:rPr>
                <w:sz w:val="20"/>
              </w:rPr>
              <w:t>28</w:t>
            </w:r>
          </w:p>
        </w:tc>
      </w:tr>
      <w:tr w:rsidR="0009748E" w:rsidRPr="00A47F2F" w:rsidTr="0009748E">
        <w:trPr>
          <w:trHeight w:val="20"/>
        </w:trPr>
        <w:tc>
          <w:tcPr>
            <w:tcW w:w="77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Default="0009748E" w:rsidP="0009748E">
            <w:pPr>
              <w:rPr>
                <w:sz w:val="20"/>
              </w:rPr>
            </w:pPr>
          </w:p>
        </w:tc>
        <w:tc>
          <w:tcPr>
            <w:tcW w:w="5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Erkek</w:t>
            </w:r>
          </w:p>
        </w:tc>
        <w:tc>
          <w:tcPr>
            <w:tcW w:w="74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373</w:t>
            </w:r>
          </w:p>
        </w:tc>
        <w:tc>
          <w:tcPr>
            <w:tcW w:w="77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9748E" w:rsidRPr="009436C8" w:rsidRDefault="0009748E" w:rsidP="0009748E">
            <w:pPr>
              <w:rPr>
                <w:sz w:val="20"/>
              </w:rPr>
            </w:pPr>
          </w:p>
        </w:tc>
        <w:tc>
          <w:tcPr>
            <w:tcW w:w="579" w:type="pct"/>
            <w:tcBorders>
              <w:top w:val="single" w:sz="8" w:space="0" w:color="000066"/>
              <w:left w:val="single" w:sz="8" w:space="0" w:color="000066"/>
              <w:bottom w:val="nil"/>
              <w:right w:val="single" w:sz="8" w:space="0" w:color="000066"/>
            </w:tcBorders>
            <w:shd w:val="clear" w:color="auto" w:fill="auto"/>
            <w:vAlign w:val="center"/>
          </w:tcPr>
          <w:p w:rsidR="0009748E" w:rsidRPr="009436C8" w:rsidRDefault="0009748E" w:rsidP="0009748E">
            <w:pPr>
              <w:rPr>
                <w:sz w:val="20"/>
              </w:rPr>
            </w:pPr>
            <w:r>
              <w:rPr>
                <w:sz w:val="20"/>
              </w:rPr>
              <w:t>Erkek</w:t>
            </w:r>
          </w:p>
        </w:tc>
        <w:tc>
          <w:tcPr>
            <w:tcW w:w="1534" w:type="pct"/>
            <w:gridSpan w:val="2"/>
            <w:tcBorders>
              <w:top w:val="single" w:sz="8" w:space="0" w:color="000066"/>
              <w:left w:val="single" w:sz="8" w:space="0" w:color="000066"/>
              <w:bottom w:val="nil"/>
              <w:right w:val="single" w:sz="8" w:space="0" w:color="000000"/>
            </w:tcBorders>
            <w:shd w:val="clear" w:color="auto" w:fill="auto"/>
            <w:vAlign w:val="center"/>
          </w:tcPr>
          <w:p w:rsidR="0009748E" w:rsidRPr="009436C8" w:rsidRDefault="0009748E" w:rsidP="0009748E">
            <w:pPr>
              <w:rPr>
                <w:sz w:val="20"/>
              </w:rPr>
            </w:pPr>
            <w:r>
              <w:rPr>
                <w:sz w:val="20"/>
              </w:rPr>
              <w:t>11</w:t>
            </w:r>
          </w:p>
        </w:tc>
      </w:tr>
      <w:tr w:rsidR="0009748E" w:rsidRPr="00A47F2F" w:rsidTr="0009748E">
        <w:trPr>
          <w:trHeight w:val="20"/>
        </w:trPr>
        <w:tc>
          <w:tcPr>
            <w:tcW w:w="77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Default="0009748E" w:rsidP="0009748E">
            <w:pPr>
              <w:rPr>
                <w:sz w:val="20"/>
              </w:rPr>
            </w:pPr>
          </w:p>
        </w:tc>
        <w:tc>
          <w:tcPr>
            <w:tcW w:w="5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581C99" w:rsidRDefault="0009748E" w:rsidP="0009748E">
            <w:pPr>
              <w:rPr>
                <w:b/>
                <w:sz w:val="20"/>
              </w:rPr>
            </w:pPr>
            <w:r w:rsidRPr="00581C99">
              <w:rPr>
                <w:b/>
                <w:sz w:val="20"/>
              </w:rPr>
              <w:t>Toplam</w:t>
            </w:r>
          </w:p>
        </w:tc>
        <w:tc>
          <w:tcPr>
            <w:tcW w:w="74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753</w:t>
            </w:r>
          </w:p>
        </w:tc>
        <w:tc>
          <w:tcPr>
            <w:tcW w:w="77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9748E" w:rsidRPr="009436C8" w:rsidRDefault="0009748E" w:rsidP="0009748E">
            <w:pPr>
              <w:rPr>
                <w:sz w:val="20"/>
              </w:rPr>
            </w:pPr>
          </w:p>
        </w:tc>
        <w:tc>
          <w:tcPr>
            <w:tcW w:w="5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581C99" w:rsidRDefault="0009748E" w:rsidP="0009748E">
            <w:pPr>
              <w:rPr>
                <w:b/>
                <w:sz w:val="20"/>
              </w:rPr>
            </w:pPr>
            <w:r w:rsidRPr="00581C99">
              <w:rPr>
                <w:b/>
                <w:sz w:val="20"/>
              </w:rPr>
              <w:t>Toplam</w:t>
            </w:r>
          </w:p>
        </w:tc>
        <w:tc>
          <w:tcPr>
            <w:tcW w:w="153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09748E" w:rsidRPr="009436C8" w:rsidRDefault="0009748E" w:rsidP="0009748E">
            <w:pPr>
              <w:rPr>
                <w:sz w:val="20"/>
              </w:rPr>
            </w:pPr>
            <w:r>
              <w:rPr>
                <w:sz w:val="20"/>
              </w:rPr>
              <w:t>39</w:t>
            </w:r>
          </w:p>
        </w:tc>
      </w:tr>
      <w:tr w:rsidR="0009748E" w:rsidRPr="00A47F2F" w:rsidTr="0009748E">
        <w:trPr>
          <w:trHeight w:val="20"/>
        </w:trPr>
        <w:tc>
          <w:tcPr>
            <w:tcW w:w="184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581C99" w:rsidRDefault="0009748E" w:rsidP="0009748E">
            <w:pPr>
              <w:rPr>
                <w:b/>
                <w:sz w:val="20"/>
              </w:rPr>
            </w:pPr>
            <w:r w:rsidRPr="00581C99">
              <w:rPr>
                <w:b/>
                <w:sz w:val="20"/>
              </w:rPr>
              <w:t>Derslik Başına Düşen Öğrenci Sayısı</w:t>
            </w:r>
          </w:p>
        </w:tc>
        <w:tc>
          <w:tcPr>
            <w:tcW w:w="273" w:type="pct"/>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26</w:t>
            </w:r>
          </w:p>
        </w:tc>
        <w:tc>
          <w:tcPr>
            <w:tcW w:w="21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9748E" w:rsidRDefault="0009748E" w:rsidP="0009748E">
            <w:pPr>
              <w:rPr>
                <w:sz w:val="20"/>
              </w:rPr>
            </w:pPr>
            <w:r w:rsidRPr="00581C99">
              <w:rPr>
                <w:rFonts w:cs="Calibri"/>
                <w:b/>
                <w:bCs/>
                <w:color w:val="000000"/>
                <w:sz w:val="20"/>
                <w:szCs w:val="24"/>
              </w:rPr>
              <w:t>Şube Başına Düşen Öğrenci Sayısı</w:t>
            </w:r>
          </w:p>
        </w:tc>
        <w:tc>
          <w:tcPr>
            <w:tcW w:w="752" w:type="pct"/>
            <w:tcBorders>
              <w:top w:val="single" w:sz="8" w:space="0" w:color="000066"/>
              <w:left w:val="single" w:sz="8" w:space="0" w:color="000066"/>
              <w:bottom w:val="single" w:sz="8" w:space="0" w:color="000066"/>
              <w:right w:val="single" w:sz="8" w:space="0" w:color="000000"/>
            </w:tcBorders>
            <w:shd w:val="clear" w:color="auto" w:fill="auto"/>
            <w:vAlign w:val="center"/>
          </w:tcPr>
          <w:p w:rsidR="0009748E" w:rsidRPr="009436C8" w:rsidRDefault="0009748E" w:rsidP="0009748E">
            <w:pPr>
              <w:rPr>
                <w:sz w:val="20"/>
              </w:rPr>
            </w:pPr>
            <w:r>
              <w:rPr>
                <w:sz w:val="20"/>
              </w:rPr>
              <w:t>26</w:t>
            </w:r>
          </w:p>
        </w:tc>
      </w:tr>
      <w:tr w:rsidR="0009748E" w:rsidRPr="00A47F2F" w:rsidTr="0009748E">
        <w:trPr>
          <w:trHeight w:val="20"/>
        </w:trPr>
        <w:tc>
          <w:tcPr>
            <w:tcW w:w="184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581C99" w:rsidRDefault="0009748E" w:rsidP="0009748E">
            <w:pPr>
              <w:rPr>
                <w:b/>
                <w:sz w:val="20"/>
              </w:rPr>
            </w:pPr>
            <w:r w:rsidRPr="00581C99">
              <w:rPr>
                <w:rFonts w:cs="Calibri"/>
                <w:b/>
                <w:bCs/>
                <w:color w:val="000000"/>
                <w:sz w:val="20"/>
                <w:szCs w:val="24"/>
              </w:rPr>
              <w:t>Öğretmen Başına Düşen Öğrenci Sayısı</w:t>
            </w:r>
          </w:p>
        </w:tc>
        <w:tc>
          <w:tcPr>
            <w:tcW w:w="273" w:type="pct"/>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21</w:t>
            </w:r>
          </w:p>
        </w:tc>
        <w:tc>
          <w:tcPr>
            <w:tcW w:w="21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9748E" w:rsidRPr="00581C99" w:rsidRDefault="0009748E" w:rsidP="0009748E">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52" w:type="pct"/>
            <w:tcBorders>
              <w:top w:val="single" w:sz="8" w:space="0" w:color="000066"/>
              <w:left w:val="single" w:sz="8" w:space="0" w:color="000066"/>
              <w:bottom w:val="single" w:sz="8" w:space="0" w:color="000066"/>
              <w:right w:val="single" w:sz="8" w:space="0" w:color="000000"/>
            </w:tcBorders>
            <w:shd w:val="clear" w:color="auto" w:fill="auto"/>
            <w:vAlign w:val="center"/>
          </w:tcPr>
          <w:p w:rsidR="0009748E" w:rsidRPr="009436C8" w:rsidRDefault="0009748E" w:rsidP="0009748E">
            <w:pPr>
              <w:rPr>
                <w:sz w:val="20"/>
              </w:rPr>
            </w:pPr>
            <w:r>
              <w:rPr>
                <w:sz w:val="20"/>
              </w:rPr>
              <w:t>6</w:t>
            </w:r>
          </w:p>
        </w:tc>
      </w:tr>
      <w:tr w:rsidR="0009748E" w:rsidRPr="00A47F2F" w:rsidTr="0009748E">
        <w:trPr>
          <w:trHeight w:val="20"/>
        </w:trPr>
        <w:tc>
          <w:tcPr>
            <w:tcW w:w="184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9748E" w:rsidRPr="00581C99" w:rsidRDefault="0009748E" w:rsidP="0009748E">
            <w:pPr>
              <w:rPr>
                <w:b/>
                <w:sz w:val="20"/>
              </w:rPr>
            </w:pPr>
            <w:r>
              <w:rPr>
                <w:b/>
                <w:sz w:val="20"/>
              </w:rPr>
              <w:t>Taşıma Öğrenci Sayısı</w:t>
            </w:r>
          </w:p>
        </w:tc>
        <w:tc>
          <w:tcPr>
            <w:tcW w:w="273" w:type="pct"/>
            <w:tcBorders>
              <w:top w:val="single" w:sz="8" w:space="0" w:color="000066"/>
              <w:left w:val="single" w:sz="8" w:space="0" w:color="000066"/>
              <w:bottom w:val="single" w:sz="8" w:space="0" w:color="000066"/>
              <w:right w:val="single" w:sz="8" w:space="0" w:color="000066"/>
            </w:tcBorders>
            <w:shd w:val="clear" w:color="auto" w:fill="auto"/>
            <w:vAlign w:val="center"/>
          </w:tcPr>
          <w:p w:rsidR="0009748E" w:rsidRPr="009436C8" w:rsidRDefault="0009748E" w:rsidP="0009748E">
            <w:pPr>
              <w:rPr>
                <w:sz w:val="20"/>
              </w:rPr>
            </w:pPr>
            <w:r>
              <w:rPr>
                <w:sz w:val="20"/>
              </w:rPr>
              <w:t xml:space="preserve"> 52</w:t>
            </w:r>
          </w:p>
        </w:tc>
        <w:tc>
          <w:tcPr>
            <w:tcW w:w="21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9748E" w:rsidRPr="00581C99" w:rsidRDefault="0009748E" w:rsidP="0009748E">
            <w:pPr>
              <w:rPr>
                <w:rFonts w:cs="Calibri"/>
                <w:b/>
                <w:bCs/>
                <w:color w:val="000000"/>
                <w:sz w:val="20"/>
                <w:szCs w:val="24"/>
              </w:rPr>
            </w:pPr>
            <w:r>
              <w:rPr>
                <w:rFonts w:cs="Calibri"/>
                <w:b/>
                <w:bCs/>
                <w:color w:val="000000"/>
                <w:sz w:val="20"/>
                <w:szCs w:val="24"/>
              </w:rPr>
              <w:t>Öğretmenlerin Kurumdaki Ortalama Görev Süresi</w:t>
            </w:r>
          </w:p>
        </w:tc>
        <w:tc>
          <w:tcPr>
            <w:tcW w:w="752" w:type="pct"/>
            <w:tcBorders>
              <w:top w:val="single" w:sz="8" w:space="0" w:color="000066"/>
              <w:left w:val="single" w:sz="8" w:space="0" w:color="000066"/>
              <w:bottom w:val="single" w:sz="8" w:space="0" w:color="000066"/>
              <w:right w:val="single" w:sz="8" w:space="0" w:color="000000"/>
            </w:tcBorders>
            <w:shd w:val="clear" w:color="auto" w:fill="auto"/>
            <w:vAlign w:val="center"/>
          </w:tcPr>
          <w:p w:rsidR="0009748E" w:rsidRPr="009436C8" w:rsidRDefault="0009748E" w:rsidP="0009748E">
            <w:pPr>
              <w:rPr>
                <w:sz w:val="20"/>
              </w:rPr>
            </w:pPr>
            <w:r>
              <w:rPr>
                <w:sz w:val="20"/>
              </w:rPr>
              <w:t>12</w:t>
            </w:r>
          </w:p>
        </w:tc>
      </w:tr>
    </w:tbl>
    <w:p w:rsidR="0009748E" w:rsidRPr="00373590" w:rsidRDefault="0009748E" w:rsidP="0009748E">
      <w:pPr>
        <w:rPr>
          <w:sz w:val="20"/>
        </w:rPr>
      </w:pPr>
    </w:p>
    <w:p w:rsidR="0009748E" w:rsidRDefault="00C41C52" w:rsidP="0009748E">
      <w:pPr>
        <w:rPr>
          <w:b/>
          <w:color w:val="C00000"/>
        </w:rPr>
      </w:pPr>
      <w:r w:rsidRPr="00347262">
        <w:rPr>
          <w:b/>
          <w:color w:val="C00000"/>
          <w:sz w:val="28"/>
          <w:szCs w:val="28"/>
        </w:rPr>
        <w:t>2.8. DIŞ ÇEVRE ANALİZİ (POLİTİK, EKONOMİK, SOSYAL, TEKNOLOJİK, YASAL VE ÇEVRESEL ANALİZİ- PESTLE</w:t>
      </w:r>
      <w:r w:rsidRPr="00C41C52">
        <w:rPr>
          <w:b/>
          <w:color w:val="C00000"/>
        </w:rPr>
        <w:t>)</w:t>
      </w:r>
    </w:p>
    <w:p w:rsidR="002A6386" w:rsidRPr="00347262" w:rsidRDefault="002A6386" w:rsidP="0009748E">
      <w:pPr>
        <w:rPr>
          <w:b/>
        </w:rPr>
      </w:pPr>
      <w:r w:rsidRPr="00347262">
        <w:rPr>
          <w:b/>
        </w:rPr>
        <w:t>FIRSATLAR</w:t>
      </w:r>
    </w:p>
    <w:tbl>
      <w:tblPr>
        <w:tblW w:w="110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3544"/>
        <w:gridCol w:w="7485"/>
      </w:tblGrid>
      <w:tr w:rsidR="002A6386" w:rsidRPr="008558A4" w:rsidTr="002A6386">
        <w:trPr>
          <w:trHeight w:val="289"/>
        </w:trPr>
        <w:tc>
          <w:tcPr>
            <w:tcW w:w="3544" w:type="dxa"/>
            <w:tcBorders>
              <w:top w:val="single" w:sz="4" w:space="0" w:color="4BACC6"/>
              <w:left w:val="single" w:sz="4" w:space="0" w:color="4BACC6"/>
              <w:bottom w:val="single" w:sz="4" w:space="0" w:color="4BACC6"/>
              <w:right w:val="nil"/>
            </w:tcBorders>
            <w:shd w:val="clear" w:color="auto" w:fill="4BACC6"/>
          </w:tcPr>
          <w:p w:rsidR="002A6386" w:rsidRPr="008558A4" w:rsidRDefault="002A6386" w:rsidP="00F00734">
            <w:pPr>
              <w:rPr>
                <w:rFonts w:ascii="Cambria" w:hAnsi="Cambria"/>
                <w:b/>
                <w:bCs/>
                <w:color w:val="FFFFFF"/>
                <w:szCs w:val="24"/>
              </w:rPr>
            </w:pPr>
            <w:r w:rsidRPr="008558A4">
              <w:rPr>
                <w:rFonts w:ascii="Cambria" w:hAnsi="Cambria"/>
                <w:b/>
                <w:bCs/>
                <w:color w:val="FFFFFF"/>
                <w:szCs w:val="24"/>
              </w:rPr>
              <w:t>Politik</w:t>
            </w:r>
          </w:p>
        </w:tc>
        <w:tc>
          <w:tcPr>
            <w:tcW w:w="7485" w:type="dxa"/>
            <w:tcBorders>
              <w:top w:val="single" w:sz="4" w:space="0" w:color="4BACC6"/>
              <w:left w:val="nil"/>
              <w:bottom w:val="single" w:sz="4" w:space="0" w:color="4BACC6"/>
              <w:right w:val="single" w:sz="4" w:space="0" w:color="4BACC6"/>
            </w:tcBorders>
            <w:shd w:val="clear" w:color="auto" w:fill="4BACC6"/>
          </w:tcPr>
          <w:p w:rsidR="002A6386" w:rsidRPr="008558A4" w:rsidRDefault="002A6386" w:rsidP="00F00734">
            <w:pPr>
              <w:rPr>
                <w:rFonts w:ascii="Cambria" w:hAnsi="Cambria"/>
                <w:b/>
                <w:bCs/>
                <w:color w:val="FFFFFF"/>
                <w:szCs w:val="24"/>
              </w:rPr>
            </w:pPr>
            <w:r w:rsidRPr="008558A4">
              <w:rPr>
                <w:rFonts w:ascii="Cambria" w:hAnsi="Cambria"/>
                <w:b/>
                <w:bCs/>
                <w:color w:val="FFFFFF"/>
                <w:szCs w:val="24"/>
              </w:rPr>
              <w:t>MEB’in vizyon konusundaki yeni düzenlemeleri</w:t>
            </w:r>
          </w:p>
        </w:tc>
      </w:tr>
      <w:tr w:rsidR="002A6386" w:rsidRPr="008558A4" w:rsidTr="002A6386">
        <w:trPr>
          <w:trHeight w:val="649"/>
        </w:trPr>
        <w:tc>
          <w:tcPr>
            <w:tcW w:w="3544" w:type="dxa"/>
            <w:shd w:val="clear" w:color="auto" w:fill="DAEEF3"/>
          </w:tcPr>
          <w:p w:rsidR="002A6386" w:rsidRPr="008558A4" w:rsidRDefault="002A6386" w:rsidP="00F00734">
            <w:pPr>
              <w:rPr>
                <w:rFonts w:ascii="Cambria" w:hAnsi="Cambria"/>
                <w:b/>
                <w:bCs/>
                <w:szCs w:val="24"/>
              </w:rPr>
            </w:pPr>
            <w:r w:rsidRPr="008558A4">
              <w:rPr>
                <w:rFonts w:ascii="Cambria" w:hAnsi="Cambria"/>
                <w:b/>
                <w:bCs/>
                <w:szCs w:val="24"/>
              </w:rPr>
              <w:t>Ekonomik</w:t>
            </w:r>
          </w:p>
        </w:tc>
        <w:tc>
          <w:tcPr>
            <w:tcW w:w="7485" w:type="dxa"/>
            <w:shd w:val="clear" w:color="auto" w:fill="DAEEF3"/>
          </w:tcPr>
          <w:p w:rsidR="002A6386" w:rsidRPr="008558A4" w:rsidRDefault="002A6386" w:rsidP="002A6386">
            <w:pPr>
              <w:numPr>
                <w:ilvl w:val="0"/>
                <w:numId w:val="4"/>
              </w:numPr>
              <w:rPr>
                <w:rFonts w:ascii="Cambria" w:hAnsi="Cambria"/>
                <w:szCs w:val="24"/>
              </w:rPr>
            </w:pPr>
            <w:r w:rsidRPr="008558A4">
              <w:rPr>
                <w:rFonts w:ascii="Cambria" w:hAnsi="Cambria"/>
                <w:szCs w:val="24"/>
              </w:rPr>
              <w:t xml:space="preserve">Okulumuzun </w:t>
            </w:r>
            <w:r>
              <w:rPr>
                <w:rFonts w:ascii="Cambria" w:hAnsi="Cambria"/>
                <w:szCs w:val="24"/>
              </w:rPr>
              <w:t>2018 Yılında yapılması ve okul binasının kullanışlı ve yeni olması</w:t>
            </w:r>
          </w:p>
        </w:tc>
      </w:tr>
      <w:tr w:rsidR="002A6386" w:rsidRPr="008558A4" w:rsidTr="002A6386">
        <w:trPr>
          <w:trHeight w:val="377"/>
        </w:trPr>
        <w:tc>
          <w:tcPr>
            <w:tcW w:w="3544" w:type="dxa"/>
          </w:tcPr>
          <w:p w:rsidR="002A6386" w:rsidRPr="008558A4" w:rsidRDefault="002A6386" w:rsidP="00F00734">
            <w:pPr>
              <w:rPr>
                <w:rFonts w:ascii="Cambria" w:hAnsi="Cambria"/>
                <w:b/>
                <w:bCs/>
                <w:szCs w:val="24"/>
              </w:rPr>
            </w:pPr>
            <w:r w:rsidRPr="008558A4">
              <w:rPr>
                <w:rFonts w:ascii="Cambria" w:hAnsi="Cambria"/>
                <w:b/>
                <w:bCs/>
                <w:szCs w:val="24"/>
              </w:rPr>
              <w:t>Sosyolojik</w:t>
            </w:r>
          </w:p>
        </w:tc>
        <w:tc>
          <w:tcPr>
            <w:tcW w:w="7485" w:type="dxa"/>
          </w:tcPr>
          <w:p w:rsidR="002A6386" w:rsidRDefault="002A6386" w:rsidP="002A6386">
            <w:pPr>
              <w:rPr>
                <w:rFonts w:ascii="Cambria" w:hAnsi="Cambria"/>
                <w:szCs w:val="24"/>
              </w:rPr>
            </w:pPr>
            <w:r>
              <w:rPr>
                <w:rFonts w:ascii="Cambria" w:hAnsi="Cambria"/>
                <w:szCs w:val="24"/>
              </w:rPr>
              <w:t xml:space="preserve"> Konferans salonunun bulunması </w:t>
            </w:r>
            <w:r w:rsidRPr="008558A4">
              <w:rPr>
                <w:rFonts w:ascii="Cambria" w:hAnsi="Cambria"/>
                <w:szCs w:val="24"/>
              </w:rPr>
              <w:t>sosyal faa</w:t>
            </w:r>
            <w:r>
              <w:rPr>
                <w:rFonts w:ascii="Cambria" w:hAnsi="Cambria"/>
                <w:szCs w:val="24"/>
              </w:rPr>
              <w:t>liyetlerin yoğun şekilde yapılması.</w:t>
            </w:r>
          </w:p>
          <w:p w:rsidR="002A6386" w:rsidRPr="008558A4" w:rsidRDefault="002A6386" w:rsidP="002A6386">
            <w:pPr>
              <w:numPr>
                <w:ilvl w:val="0"/>
                <w:numId w:val="4"/>
              </w:numPr>
              <w:rPr>
                <w:rFonts w:ascii="Cambria" w:hAnsi="Cambria"/>
                <w:szCs w:val="24"/>
              </w:rPr>
            </w:pPr>
            <w:r w:rsidRPr="008558A4">
              <w:rPr>
                <w:rFonts w:ascii="Cambria" w:hAnsi="Cambria"/>
                <w:szCs w:val="24"/>
              </w:rPr>
              <w:t>Okul –çevre ilişkisinin güçlü olması</w:t>
            </w:r>
          </w:p>
        </w:tc>
      </w:tr>
      <w:tr w:rsidR="002A6386" w:rsidRPr="008558A4" w:rsidTr="002A6386">
        <w:trPr>
          <w:trHeight w:val="289"/>
        </w:trPr>
        <w:tc>
          <w:tcPr>
            <w:tcW w:w="3544" w:type="dxa"/>
            <w:shd w:val="clear" w:color="auto" w:fill="DAEEF3"/>
          </w:tcPr>
          <w:p w:rsidR="002A6386" w:rsidRPr="008558A4" w:rsidRDefault="002A6386" w:rsidP="00F00734">
            <w:pPr>
              <w:rPr>
                <w:rFonts w:ascii="Cambria" w:hAnsi="Cambria"/>
                <w:b/>
                <w:bCs/>
                <w:szCs w:val="24"/>
              </w:rPr>
            </w:pPr>
            <w:r w:rsidRPr="008558A4">
              <w:rPr>
                <w:rFonts w:ascii="Cambria" w:hAnsi="Cambria"/>
                <w:b/>
                <w:bCs/>
                <w:szCs w:val="24"/>
              </w:rPr>
              <w:t>Teknolojik</w:t>
            </w:r>
          </w:p>
        </w:tc>
        <w:tc>
          <w:tcPr>
            <w:tcW w:w="7485" w:type="dxa"/>
            <w:shd w:val="clear" w:color="auto" w:fill="DAEEF3"/>
          </w:tcPr>
          <w:p w:rsidR="002A6386" w:rsidRPr="008558A4" w:rsidRDefault="002A6386" w:rsidP="002A6386">
            <w:pPr>
              <w:numPr>
                <w:ilvl w:val="0"/>
                <w:numId w:val="4"/>
              </w:numPr>
              <w:rPr>
                <w:rFonts w:ascii="Cambria" w:hAnsi="Cambria"/>
                <w:szCs w:val="24"/>
              </w:rPr>
            </w:pPr>
            <w:r w:rsidRPr="008558A4">
              <w:rPr>
                <w:rFonts w:ascii="Cambria" w:hAnsi="Cambria"/>
                <w:szCs w:val="24"/>
              </w:rPr>
              <w:t>Teknolojik alt yapı fikrinin geleceğe yönelik olması</w:t>
            </w:r>
          </w:p>
          <w:p w:rsidR="002A6386" w:rsidRPr="008558A4" w:rsidRDefault="002A6386" w:rsidP="002A6386">
            <w:pPr>
              <w:numPr>
                <w:ilvl w:val="0"/>
                <w:numId w:val="4"/>
              </w:numPr>
              <w:rPr>
                <w:rFonts w:ascii="Cambria" w:hAnsi="Cambria"/>
                <w:szCs w:val="24"/>
              </w:rPr>
            </w:pPr>
            <w:r w:rsidRPr="008558A4">
              <w:rPr>
                <w:rFonts w:ascii="Cambria" w:hAnsi="Cambria"/>
                <w:szCs w:val="24"/>
              </w:rPr>
              <w:t>Bilgi teknolojilerinin eğitim ve öğretim içerisindeki payının yüksek olması</w:t>
            </w:r>
          </w:p>
        </w:tc>
      </w:tr>
      <w:tr w:rsidR="002A6386" w:rsidRPr="008558A4" w:rsidTr="002A6386">
        <w:trPr>
          <w:trHeight w:val="272"/>
        </w:trPr>
        <w:tc>
          <w:tcPr>
            <w:tcW w:w="3544" w:type="dxa"/>
          </w:tcPr>
          <w:p w:rsidR="002A6386" w:rsidRPr="008558A4" w:rsidRDefault="002A6386" w:rsidP="00F00734">
            <w:pPr>
              <w:rPr>
                <w:rFonts w:ascii="Cambria" w:hAnsi="Cambria"/>
                <w:b/>
                <w:bCs/>
                <w:szCs w:val="24"/>
              </w:rPr>
            </w:pPr>
            <w:r w:rsidRPr="008558A4">
              <w:rPr>
                <w:rFonts w:ascii="Cambria" w:hAnsi="Cambria"/>
                <w:b/>
                <w:bCs/>
                <w:szCs w:val="24"/>
              </w:rPr>
              <w:t>Mevzuat-Yasal</w:t>
            </w:r>
          </w:p>
        </w:tc>
        <w:tc>
          <w:tcPr>
            <w:tcW w:w="7485" w:type="dxa"/>
          </w:tcPr>
          <w:p w:rsidR="002A6386" w:rsidRPr="008558A4" w:rsidRDefault="002A6386" w:rsidP="002A6386">
            <w:pPr>
              <w:numPr>
                <w:ilvl w:val="0"/>
                <w:numId w:val="4"/>
              </w:numPr>
              <w:rPr>
                <w:rFonts w:ascii="Cambria" w:hAnsi="Cambria"/>
                <w:szCs w:val="24"/>
              </w:rPr>
            </w:pPr>
            <w:r w:rsidRPr="008558A4">
              <w:rPr>
                <w:rFonts w:ascii="Cambria" w:hAnsi="Cambria"/>
                <w:szCs w:val="24"/>
              </w:rPr>
              <w:t>MEB’in kalite ve misyon farklılaşması konusundaki yeni düzenlemeleri</w:t>
            </w:r>
          </w:p>
        </w:tc>
      </w:tr>
      <w:tr w:rsidR="002A6386" w:rsidRPr="008558A4" w:rsidTr="002A6386">
        <w:trPr>
          <w:trHeight w:val="635"/>
        </w:trPr>
        <w:tc>
          <w:tcPr>
            <w:tcW w:w="3544" w:type="dxa"/>
            <w:shd w:val="clear" w:color="auto" w:fill="DAEEF3"/>
          </w:tcPr>
          <w:p w:rsidR="002A6386" w:rsidRPr="008558A4" w:rsidRDefault="002A6386" w:rsidP="00F00734">
            <w:pPr>
              <w:rPr>
                <w:rFonts w:ascii="Cambria" w:hAnsi="Cambria"/>
                <w:b/>
                <w:bCs/>
                <w:szCs w:val="24"/>
              </w:rPr>
            </w:pPr>
            <w:r w:rsidRPr="008558A4">
              <w:rPr>
                <w:rFonts w:ascii="Cambria" w:hAnsi="Cambria"/>
                <w:b/>
                <w:bCs/>
                <w:szCs w:val="24"/>
              </w:rPr>
              <w:t>Ekolojik</w:t>
            </w:r>
          </w:p>
        </w:tc>
        <w:tc>
          <w:tcPr>
            <w:tcW w:w="7485" w:type="dxa"/>
            <w:shd w:val="clear" w:color="auto" w:fill="DAEEF3"/>
          </w:tcPr>
          <w:p w:rsidR="002A6386" w:rsidRPr="008558A4" w:rsidRDefault="002A6386" w:rsidP="002A6386">
            <w:pPr>
              <w:numPr>
                <w:ilvl w:val="0"/>
                <w:numId w:val="4"/>
              </w:numPr>
              <w:rPr>
                <w:rFonts w:ascii="Cambria" w:hAnsi="Cambria"/>
                <w:color w:val="000000"/>
                <w:szCs w:val="24"/>
              </w:rPr>
            </w:pPr>
            <w:r w:rsidRPr="008558A4">
              <w:rPr>
                <w:rFonts w:ascii="Cambria" w:hAnsi="Cambria"/>
                <w:color w:val="000000"/>
                <w:szCs w:val="24"/>
              </w:rPr>
              <w:t>Okulumuzun merkezi bir konumda olması</w:t>
            </w:r>
          </w:p>
          <w:p w:rsidR="002A6386" w:rsidRPr="008558A4" w:rsidRDefault="002A6386" w:rsidP="002A6386">
            <w:pPr>
              <w:numPr>
                <w:ilvl w:val="0"/>
                <w:numId w:val="4"/>
              </w:numPr>
              <w:rPr>
                <w:rFonts w:ascii="Cambria" w:hAnsi="Cambria"/>
                <w:color w:val="000000"/>
                <w:szCs w:val="24"/>
              </w:rPr>
            </w:pPr>
            <w:r w:rsidRPr="008558A4">
              <w:rPr>
                <w:rFonts w:ascii="Cambria" w:hAnsi="Cambria"/>
                <w:szCs w:val="24"/>
              </w:rPr>
              <w:t>Okulumuza ulaşımın birçok alternatifinin bulunması</w:t>
            </w:r>
          </w:p>
          <w:p w:rsidR="002A6386" w:rsidRPr="008558A4" w:rsidRDefault="002A6386" w:rsidP="002A6386">
            <w:pPr>
              <w:ind w:left="360"/>
              <w:rPr>
                <w:rFonts w:ascii="Cambria" w:hAnsi="Cambria"/>
                <w:color w:val="000000"/>
                <w:szCs w:val="24"/>
              </w:rPr>
            </w:pPr>
          </w:p>
        </w:tc>
      </w:tr>
    </w:tbl>
    <w:p w:rsidR="002A6386" w:rsidRDefault="002A6386" w:rsidP="002A6386">
      <w:pPr>
        <w:rPr>
          <w:rFonts w:ascii="Cambria" w:hAnsi="Cambria"/>
          <w:szCs w:val="24"/>
        </w:rPr>
      </w:pPr>
    </w:p>
    <w:p w:rsidR="00DE5DB8" w:rsidRPr="00DE5DB8" w:rsidRDefault="00DE5DB8" w:rsidP="002A6386">
      <w:pPr>
        <w:rPr>
          <w:rFonts w:ascii="Cambria" w:hAnsi="Cambria"/>
          <w:b/>
          <w:color w:val="1F497D" w:themeColor="text2"/>
          <w:sz w:val="28"/>
          <w:szCs w:val="28"/>
        </w:rPr>
      </w:pPr>
      <w:r w:rsidRPr="00DE5DB8">
        <w:rPr>
          <w:rFonts w:ascii="Cambria" w:hAnsi="Cambria"/>
          <w:b/>
          <w:color w:val="1F497D" w:themeColor="text2"/>
          <w:sz w:val="28"/>
          <w:szCs w:val="28"/>
        </w:rPr>
        <w:t>TEH</w:t>
      </w:r>
      <w:r>
        <w:rPr>
          <w:rFonts w:ascii="Cambria" w:hAnsi="Cambria"/>
          <w:b/>
          <w:color w:val="1F497D" w:themeColor="text2"/>
          <w:sz w:val="28"/>
          <w:szCs w:val="28"/>
        </w:rPr>
        <w:t>DİTLER</w:t>
      </w:r>
    </w:p>
    <w:tbl>
      <w:tblPr>
        <w:tblW w:w="11056" w:type="dxa"/>
        <w:tblInd w:w="392"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2906"/>
        <w:gridCol w:w="8150"/>
      </w:tblGrid>
      <w:tr w:rsidR="002A6386" w:rsidRPr="008558A4" w:rsidTr="00F00734">
        <w:trPr>
          <w:trHeight w:val="711"/>
        </w:trPr>
        <w:tc>
          <w:tcPr>
            <w:tcW w:w="2906" w:type="dxa"/>
            <w:tcBorders>
              <w:top w:val="single" w:sz="4" w:space="0" w:color="4BACC6"/>
              <w:left w:val="single" w:sz="4" w:space="0" w:color="4BACC6"/>
              <w:bottom w:val="single" w:sz="4" w:space="0" w:color="4BACC6"/>
              <w:right w:val="nil"/>
            </w:tcBorders>
            <w:shd w:val="clear" w:color="auto" w:fill="4BACC6"/>
          </w:tcPr>
          <w:p w:rsidR="002A6386" w:rsidRPr="008558A4" w:rsidRDefault="002A6386" w:rsidP="00F00734">
            <w:pPr>
              <w:rPr>
                <w:rFonts w:ascii="Cambria" w:hAnsi="Cambria"/>
                <w:bCs/>
                <w:color w:val="000000"/>
                <w:szCs w:val="24"/>
              </w:rPr>
            </w:pPr>
            <w:r w:rsidRPr="008558A4">
              <w:rPr>
                <w:rFonts w:ascii="Cambria" w:hAnsi="Cambria"/>
                <w:bCs/>
                <w:color w:val="000000"/>
                <w:szCs w:val="24"/>
              </w:rPr>
              <w:t>Politik</w:t>
            </w:r>
          </w:p>
        </w:tc>
        <w:tc>
          <w:tcPr>
            <w:tcW w:w="8150" w:type="dxa"/>
            <w:tcBorders>
              <w:top w:val="single" w:sz="4" w:space="0" w:color="4BACC6"/>
              <w:left w:val="nil"/>
              <w:bottom w:val="single" w:sz="4" w:space="0" w:color="4BACC6"/>
              <w:right w:val="single" w:sz="4" w:space="0" w:color="4BACC6"/>
            </w:tcBorders>
            <w:shd w:val="clear" w:color="auto" w:fill="4BACC6"/>
          </w:tcPr>
          <w:p w:rsidR="002A6386" w:rsidRPr="008558A4" w:rsidRDefault="002A6386" w:rsidP="00F00734">
            <w:pPr>
              <w:rPr>
                <w:rFonts w:ascii="Cambria" w:hAnsi="Cambria"/>
                <w:bCs/>
                <w:color w:val="000000"/>
                <w:szCs w:val="24"/>
              </w:rPr>
            </w:pPr>
            <w:r w:rsidRPr="008558A4">
              <w:rPr>
                <w:rFonts w:ascii="Cambria" w:hAnsi="Cambria"/>
                <w:bCs/>
                <w:color w:val="000000"/>
                <w:szCs w:val="24"/>
              </w:rPr>
              <w:t>Eğitim politikalarında yaşanan değişimlerin eğitim kalitesini olumsuz etkilemesi</w:t>
            </w:r>
          </w:p>
        </w:tc>
      </w:tr>
      <w:tr w:rsidR="002A6386" w:rsidRPr="008558A4" w:rsidTr="00F00734">
        <w:trPr>
          <w:trHeight w:val="749"/>
        </w:trPr>
        <w:tc>
          <w:tcPr>
            <w:tcW w:w="2906" w:type="dxa"/>
            <w:shd w:val="clear" w:color="auto" w:fill="DAEEF3"/>
          </w:tcPr>
          <w:p w:rsidR="002A6386" w:rsidRPr="008558A4" w:rsidRDefault="002A6386" w:rsidP="00F00734">
            <w:pPr>
              <w:rPr>
                <w:rFonts w:ascii="Cambria" w:hAnsi="Cambria"/>
                <w:b/>
                <w:bCs/>
                <w:szCs w:val="24"/>
              </w:rPr>
            </w:pPr>
            <w:r w:rsidRPr="008558A4">
              <w:rPr>
                <w:rFonts w:ascii="Cambria" w:hAnsi="Cambria"/>
                <w:b/>
                <w:bCs/>
                <w:szCs w:val="24"/>
              </w:rPr>
              <w:t>Ekonomik</w:t>
            </w:r>
          </w:p>
        </w:tc>
        <w:tc>
          <w:tcPr>
            <w:tcW w:w="8150" w:type="dxa"/>
            <w:shd w:val="clear" w:color="auto" w:fill="DAEEF3"/>
          </w:tcPr>
          <w:p w:rsidR="002A6386" w:rsidRPr="008558A4" w:rsidRDefault="002A6386" w:rsidP="002A6386">
            <w:pPr>
              <w:numPr>
                <w:ilvl w:val="0"/>
                <w:numId w:val="5"/>
              </w:numPr>
              <w:rPr>
                <w:rFonts w:ascii="Cambria" w:hAnsi="Cambria"/>
                <w:szCs w:val="24"/>
              </w:rPr>
            </w:pPr>
            <w:r w:rsidRPr="008558A4">
              <w:rPr>
                <w:rFonts w:ascii="Cambria" w:hAnsi="Cambria"/>
                <w:color w:val="000000"/>
                <w:szCs w:val="24"/>
              </w:rPr>
              <w:t>Eğitim öğretim çalışmalarının desteklenmesi konusunda mali mevzuatın getirdiği kısıtlar</w:t>
            </w:r>
          </w:p>
        </w:tc>
      </w:tr>
      <w:tr w:rsidR="002A6386" w:rsidRPr="008558A4" w:rsidTr="00F00734">
        <w:trPr>
          <w:trHeight w:val="711"/>
        </w:trPr>
        <w:tc>
          <w:tcPr>
            <w:tcW w:w="2906" w:type="dxa"/>
          </w:tcPr>
          <w:p w:rsidR="002A6386" w:rsidRPr="008558A4" w:rsidRDefault="002A6386" w:rsidP="00F00734">
            <w:pPr>
              <w:rPr>
                <w:rFonts w:ascii="Cambria" w:hAnsi="Cambria"/>
                <w:b/>
                <w:bCs/>
                <w:szCs w:val="24"/>
              </w:rPr>
            </w:pPr>
            <w:r w:rsidRPr="008558A4">
              <w:rPr>
                <w:rFonts w:ascii="Cambria" w:hAnsi="Cambria"/>
                <w:b/>
                <w:bCs/>
                <w:szCs w:val="24"/>
              </w:rPr>
              <w:lastRenderedPageBreak/>
              <w:t>Sosyolojik</w:t>
            </w:r>
          </w:p>
        </w:tc>
        <w:tc>
          <w:tcPr>
            <w:tcW w:w="8150" w:type="dxa"/>
          </w:tcPr>
          <w:p w:rsidR="002A6386" w:rsidRDefault="002A6386" w:rsidP="002A6386">
            <w:pPr>
              <w:numPr>
                <w:ilvl w:val="0"/>
                <w:numId w:val="5"/>
              </w:numPr>
              <w:rPr>
                <w:rFonts w:ascii="Cambria" w:hAnsi="Cambria"/>
                <w:color w:val="000000"/>
                <w:szCs w:val="24"/>
              </w:rPr>
            </w:pPr>
            <w:r w:rsidRPr="008558A4">
              <w:rPr>
                <w:rFonts w:ascii="Cambria" w:hAnsi="Cambria"/>
                <w:color w:val="000000"/>
                <w:szCs w:val="24"/>
              </w:rPr>
              <w:t>Velilerin eğitim seviyelerinin düşük olması.</w:t>
            </w:r>
          </w:p>
          <w:p w:rsidR="002A6386" w:rsidRPr="008558A4" w:rsidRDefault="002A6386" w:rsidP="002A6386">
            <w:pPr>
              <w:numPr>
                <w:ilvl w:val="0"/>
                <w:numId w:val="5"/>
              </w:numPr>
              <w:rPr>
                <w:rFonts w:ascii="Cambria" w:hAnsi="Cambria"/>
                <w:color w:val="000000"/>
                <w:szCs w:val="24"/>
              </w:rPr>
            </w:pPr>
            <w:r>
              <w:rPr>
                <w:rFonts w:ascii="Cambria" w:hAnsi="Cambria"/>
                <w:color w:val="000000"/>
                <w:szCs w:val="24"/>
              </w:rPr>
              <w:t>Taşıma Merkezi Okul olması taşıma yapılan öğrencilerin bazen sorun yaşaması.</w:t>
            </w:r>
          </w:p>
          <w:p w:rsidR="002A6386" w:rsidRPr="008558A4" w:rsidRDefault="002A6386" w:rsidP="002A6386">
            <w:pPr>
              <w:numPr>
                <w:ilvl w:val="0"/>
                <w:numId w:val="5"/>
              </w:numPr>
              <w:rPr>
                <w:rFonts w:ascii="Cambria" w:hAnsi="Cambria"/>
                <w:szCs w:val="24"/>
              </w:rPr>
            </w:pPr>
            <w:r w:rsidRPr="008558A4">
              <w:rPr>
                <w:rFonts w:ascii="Cambria" w:hAnsi="Cambria"/>
                <w:color w:val="000000"/>
                <w:szCs w:val="24"/>
              </w:rPr>
              <w:t>Ataerkil aile düzeninin devam ediyor olması</w:t>
            </w:r>
          </w:p>
          <w:p w:rsidR="002A6386" w:rsidRPr="008558A4" w:rsidRDefault="002A6386" w:rsidP="002A6386">
            <w:pPr>
              <w:numPr>
                <w:ilvl w:val="0"/>
                <w:numId w:val="5"/>
              </w:numPr>
              <w:rPr>
                <w:rFonts w:ascii="Cambria" w:hAnsi="Cambria"/>
                <w:szCs w:val="24"/>
              </w:rPr>
            </w:pPr>
            <w:r w:rsidRPr="008558A4">
              <w:rPr>
                <w:rFonts w:ascii="Cambria" w:hAnsi="Cambria"/>
                <w:color w:val="000000"/>
                <w:szCs w:val="24"/>
              </w:rPr>
              <w:t>Öğrencilerin okumaya çok istekli olmaması ailelerin ekonomik durumunun iyi olmasından dolayı farklı işlere yönlenme isteği</w:t>
            </w:r>
          </w:p>
        </w:tc>
      </w:tr>
      <w:tr w:rsidR="002A6386" w:rsidRPr="008558A4" w:rsidTr="00F00734">
        <w:trPr>
          <w:trHeight w:val="735"/>
        </w:trPr>
        <w:tc>
          <w:tcPr>
            <w:tcW w:w="2906" w:type="dxa"/>
            <w:shd w:val="clear" w:color="auto" w:fill="DAEEF3"/>
          </w:tcPr>
          <w:p w:rsidR="002A6386" w:rsidRPr="008558A4" w:rsidRDefault="002A6386" w:rsidP="00F00734">
            <w:pPr>
              <w:rPr>
                <w:rFonts w:ascii="Cambria" w:hAnsi="Cambria"/>
                <w:b/>
                <w:bCs/>
                <w:szCs w:val="24"/>
              </w:rPr>
            </w:pPr>
            <w:r w:rsidRPr="008558A4">
              <w:rPr>
                <w:rFonts w:ascii="Cambria" w:hAnsi="Cambria"/>
                <w:b/>
                <w:bCs/>
                <w:szCs w:val="24"/>
              </w:rPr>
              <w:t>Teknolojik</w:t>
            </w:r>
          </w:p>
        </w:tc>
        <w:tc>
          <w:tcPr>
            <w:tcW w:w="8150" w:type="dxa"/>
            <w:shd w:val="clear" w:color="auto" w:fill="DAEEF3"/>
          </w:tcPr>
          <w:p w:rsidR="002A6386" w:rsidRPr="008558A4" w:rsidRDefault="002A6386" w:rsidP="002A6386">
            <w:pPr>
              <w:ind w:left="360"/>
              <w:rPr>
                <w:rFonts w:ascii="Cambria" w:hAnsi="Cambria"/>
                <w:szCs w:val="24"/>
              </w:rPr>
            </w:pPr>
          </w:p>
          <w:p w:rsidR="002A6386" w:rsidRPr="008558A4" w:rsidRDefault="002A6386" w:rsidP="002A6386">
            <w:pPr>
              <w:numPr>
                <w:ilvl w:val="0"/>
                <w:numId w:val="5"/>
              </w:numPr>
              <w:rPr>
                <w:rFonts w:ascii="Cambria" w:hAnsi="Cambria"/>
                <w:szCs w:val="24"/>
              </w:rPr>
            </w:pPr>
            <w:r w:rsidRPr="008558A4">
              <w:rPr>
                <w:rFonts w:ascii="Cambria" w:hAnsi="Cambria"/>
                <w:szCs w:val="24"/>
              </w:rPr>
              <w:t>Öğrenciler tarafından teknolojinin olumlu yönde kullanılmaması</w:t>
            </w:r>
          </w:p>
        </w:tc>
      </w:tr>
    </w:tbl>
    <w:p w:rsidR="002A6386" w:rsidRDefault="002A6386" w:rsidP="0009748E">
      <w:pPr>
        <w:rPr>
          <w:b/>
          <w:color w:val="C00000"/>
        </w:rPr>
      </w:pPr>
    </w:p>
    <w:tbl>
      <w:tblPr>
        <w:tblW w:w="11056" w:type="dxa"/>
        <w:tblInd w:w="392"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2906"/>
        <w:gridCol w:w="8150"/>
      </w:tblGrid>
      <w:tr w:rsidR="00DE5DB8" w:rsidRPr="008558A4" w:rsidTr="00F00734">
        <w:trPr>
          <w:trHeight w:val="367"/>
        </w:trPr>
        <w:tc>
          <w:tcPr>
            <w:tcW w:w="2906" w:type="dxa"/>
          </w:tcPr>
          <w:p w:rsidR="00DE5DB8" w:rsidRPr="008558A4" w:rsidRDefault="00DE5DB8" w:rsidP="00F00734">
            <w:pPr>
              <w:rPr>
                <w:rFonts w:ascii="Cambria" w:hAnsi="Cambria"/>
                <w:b/>
                <w:bCs/>
                <w:szCs w:val="24"/>
              </w:rPr>
            </w:pPr>
            <w:r w:rsidRPr="008558A4">
              <w:rPr>
                <w:rFonts w:ascii="Cambria" w:hAnsi="Cambria"/>
                <w:b/>
                <w:bCs/>
                <w:szCs w:val="24"/>
              </w:rPr>
              <w:t>Mevzuat-Yasal</w:t>
            </w:r>
          </w:p>
        </w:tc>
        <w:tc>
          <w:tcPr>
            <w:tcW w:w="8150" w:type="dxa"/>
          </w:tcPr>
          <w:p w:rsidR="00DE5DB8" w:rsidRPr="008558A4" w:rsidRDefault="00DE5DB8" w:rsidP="00DE5DB8">
            <w:pPr>
              <w:numPr>
                <w:ilvl w:val="0"/>
                <w:numId w:val="5"/>
              </w:numPr>
              <w:rPr>
                <w:rFonts w:ascii="Cambria" w:hAnsi="Cambria"/>
                <w:szCs w:val="24"/>
              </w:rPr>
            </w:pPr>
            <w:r w:rsidRPr="008558A4">
              <w:rPr>
                <w:rFonts w:ascii="Cambria" w:hAnsi="Cambria"/>
                <w:szCs w:val="24"/>
              </w:rPr>
              <w:t>Sık sık yaşanan müfredat değişikliği</w:t>
            </w:r>
          </w:p>
        </w:tc>
      </w:tr>
      <w:tr w:rsidR="00DE5DB8" w:rsidRPr="008558A4" w:rsidTr="00F00734">
        <w:trPr>
          <w:trHeight w:val="1102"/>
        </w:trPr>
        <w:tc>
          <w:tcPr>
            <w:tcW w:w="2906" w:type="dxa"/>
            <w:shd w:val="clear" w:color="auto" w:fill="DAEEF3"/>
          </w:tcPr>
          <w:p w:rsidR="00DE5DB8" w:rsidRPr="008558A4" w:rsidRDefault="00DE5DB8" w:rsidP="00F00734">
            <w:pPr>
              <w:rPr>
                <w:rFonts w:ascii="Cambria" w:hAnsi="Cambria"/>
                <w:b/>
                <w:bCs/>
                <w:szCs w:val="24"/>
              </w:rPr>
            </w:pPr>
            <w:r w:rsidRPr="008558A4">
              <w:rPr>
                <w:rFonts w:ascii="Cambria" w:hAnsi="Cambria"/>
                <w:b/>
                <w:bCs/>
                <w:szCs w:val="24"/>
              </w:rPr>
              <w:t>Ekolojik</w:t>
            </w:r>
          </w:p>
        </w:tc>
        <w:tc>
          <w:tcPr>
            <w:tcW w:w="8150" w:type="dxa"/>
            <w:shd w:val="clear" w:color="auto" w:fill="DAEEF3"/>
          </w:tcPr>
          <w:p w:rsidR="00DE5DB8" w:rsidRPr="008558A4" w:rsidRDefault="00DE5DB8" w:rsidP="00DE5DB8">
            <w:pPr>
              <w:numPr>
                <w:ilvl w:val="0"/>
                <w:numId w:val="5"/>
              </w:numPr>
              <w:rPr>
                <w:rFonts w:ascii="Cambria" w:hAnsi="Cambria"/>
                <w:szCs w:val="24"/>
              </w:rPr>
            </w:pPr>
            <w:r>
              <w:rPr>
                <w:rFonts w:ascii="Cambria" w:hAnsi="Cambria"/>
                <w:color w:val="000000"/>
                <w:szCs w:val="24"/>
              </w:rPr>
              <w:t>Okulun bahçesinin yetersiz kalması , öğrencilerin rahat bir şekilde oyun oynamak için yer bulamamaları.</w:t>
            </w:r>
          </w:p>
        </w:tc>
      </w:tr>
    </w:tbl>
    <w:p w:rsidR="002A6386" w:rsidRDefault="002A6386" w:rsidP="0009748E">
      <w:pPr>
        <w:rPr>
          <w:b/>
          <w:color w:val="C00000"/>
        </w:rPr>
      </w:pPr>
    </w:p>
    <w:p w:rsidR="002A6386" w:rsidRPr="00347262" w:rsidRDefault="00DE5DB8" w:rsidP="0009748E">
      <w:pPr>
        <w:rPr>
          <w:b/>
          <w:color w:val="C00000"/>
          <w:sz w:val="28"/>
          <w:szCs w:val="28"/>
        </w:rPr>
      </w:pPr>
      <w:r w:rsidRPr="00347262">
        <w:rPr>
          <w:b/>
          <w:color w:val="C00000"/>
          <w:sz w:val="28"/>
          <w:szCs w:val="28"/>
        </w:rPr>
        <w:t>2.9. GÜÇLÜ VE ZAYIF YÖNLER İLE FIRSATLAR VE TEHDİTLER (GZFT) ANALİZİ</w:t>
      </w:r>
    </w:p>
    <w:bookmarkEnd w:id="65"/>
    <w:bookmarkEnd w:id="66"/>
    <w:p w:rsidR="009421C7" w:rsidRPr="009F103E" w:rsidRDefault="00DE5DB8" w:rsidP="00DE5DB8">
      <w:pPr>
        <w:jc w:val="both"/>
        <w:rPr>
          <w:sz w:val="28"/>
          <w:szCs w:val="28"/>
        </w:rPr>
      </w:pPr>
      <w:r w:rsidRPr="009F103E">
        <w:rPr>
          <w:b/>
          <w:color w:val="C00000"/>
          <w:sz w:val="28"/>
          <w:szCs w:val="28"/>
        </w:rPr>
        <w:t xml:space="preserve">   </w:t>
      </w:r>
      <w:r w:rsidR="009421C7" w:rsidRPr="009F103E">
        <w:rPr>
          <w:sz w:val="28"/>
          <w:szCs w:val="28"/>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9421C7" w:rsidRPr="009F103E" w:rsidRDefault="009421C7" w:rsidP="00DE5DB8">
      <w:pPr>
        <w:ind w:firstLine="708"/>
        <w:jc w:val="both"/>
        <w:rPr>
          <w:sz w:val="28"/>
          <w:szCs w:val="28"/>
        </w:rPr>
      </w:pPr>
      <w:r w:rsidRPr="009F103E">
        <w:rPr>
          <w:sz w:val="28"/>
          <w:szCs w:val="28"/>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w:t>
      </w:r>
      <w:r w:rsidR="00DE5DB8" w:rsidRPr="009F103E">
        <w:rPr>
          <w:sz w:val="28"/>
          <w:szCs w:val="28"/>
        </w:rPr>
        <w:t xml:space="preserve"> dış faktör ayrımı yapılmıştır.</w:t>
      </w:r>
    </w:p>
    <w:p w:rsidR="00A6030E" w:rsidRDefault="00A6030E" w:rsidP="009421C7">
      <w:pPr>
        <w:pStyle w:val="Balk3"/>
        <w:rPr>
          <w:b/>
          <w:color w:val="1F497D" w:themeColor="text2"/>
        </w:rPr>
      </w:pPr>
      <w:bookmarkStart w:id="67" w:name="_Toc416084889"/>
    </w:p>
    <w:p w:rsidR="00A6030E" w:rsidRDefault="00A6030E" w:rsidP="009421C7">
      <w:pPr>
        <w:pStyle w:val="Balk3"/>
        <w:rPr>
          <w:b/>
          <w:color w:val="1F497D" w:themeColor="text2"/>
        </w:rPr>
      </w:pPr>
    </w:p>
    <w:p w:rsidR="009421C7" w:rsidRPr="00DE5DB8" w:rsidRDefault="009421C7" w:rsidP="009421C7">
      <w:pPr>
        <w:pStyle w:val="Balk3"/>
        <w:rPr>
          <w:b/>
          <w:color w:val="1F497D" w:themeColor="text2"/>
        </w:rPr>
      </w:pPr>
      <w:bookmarkStart w:id="68" w:name="_Toc164324449"/>
      <w:r w:rsidRPr="00DE5DB8">
        <w:rPr>
          <w:b/>
          <w:color w:val="1F497D" w:themeColor="text2"/>
        </w:rPr>
        <w:t>İçsel Faktörler</w:t>
      </w:r>
      <w:bookmarkEnd w:id="68"/>
      <w:r w:rsidRPr="00DE5DB8">
        <w:rPr>
          <w:b/>
          <w:color w:val="1F497D" w:themeColor="text2"/>
        </w:rPr>
        <w:t xml:space="preserve"> </w:t>
      </w:r>
    </w:p>
    <w:p w:rsidR="009421C7" w:rsidRPr="00284611" w:rsidRDefault="00C908DA" w:rsidP="009421C7">
      <w:pPr>
        <w:spacing w:after="0"/>
        <w:ind w:firstLine="708"/>
        <w:jc w:val="both"/>
        <w:rPr>
          <w:b/>
          <w:szCs w:val="24"/>
        </w:rPr>
      </w:pPr>
      <w:r>
        <w:rPr>
          <w:b/>
          <w:szCs w:val="24"/>
        </w:rPr>
        <w:t>Çizelge 9</w:t>
      </w:r>
      <w:r w:rsidR="009421C7">
        <w:rPr>
          <w:b/>
          <w:szCs w:val="24"/>
        </w:rPr>
        <w:t xml:space="preserve">. </w:t>
      </w:r>
      <w:r w:rsidR="009421C7"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10"/>
      </w:tblGrid>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Öğrenciler</w:t>
            </w:r>
          </w:p>
        </w:tc>
        <w:tc>
          <w:tcPr>
            <w:tcW w:w="6610" w:type="dxa"/>
            <w:shd w:val="clear" w:color="auto" w:fill="auto"/>
          </w:tcPr>
          <w:p w:rsidR="009421C7" w:rsidRPr="00D41148" w:rsidRDefault="009421C7" w:rsidP="006833DF">
            <w:pPr>
              <w:spacing w:after="0"/>
              <w:jc w:val="both"/>
              <w:rPr>
                <w:szCs w:val="24"/>
              </w:rPr>
            </w:pPr>
            <w:r w:rsidRPr="00E907C3">
              <w:rPr>
                <w:szCs w:val="24"/>
              </w:rPr>
              <w:t>Sınıflardaki</w:t>
            </w:r>
            <w:r>
              <w:rPr>
                <w:szCs w:val="24"/>
              </w:rPr>
              <w:t xml:space="preserve"> </w:t>
            </w:r>
            <w:r w:rsidRPr="00E907C3">
              <w:rPr>
                <w:szCs w:val="24"/>
              </w:rPr>
              <w:t>öğrenci</w:t>
            </w:r>
            <w:r>
              <w:rPr>
                <w:szCs w:val="24"/>
              </w:rPr>
              <w:t xml:space="preserve"> </w:t>
            </w:r>
            <w:r w:rsidRPr="00E907C3">
              <w:rPr>
                <w:szCs w:val="24"/>
              </w:rPr>
              <w:t>mevcudu</w:t>
            </w:r>
            <w:r>
              <w:rPr>
                <w:szCs w:val="24"/>
              </w:rPr>
              <w:t xml:space="preserve"> </w:t>
            </w:r>
            <w:r w:rsidRPr="00E907C3">
              <w:rPr>
                <w:szCs w:val="24"/>
              </w:rPr>
              <w:t>standartlara</w:t>
            </w:r>
            <w:r>
              <w:rPr>
                <w:szCs w:val="24"/>
              </w:rPr>
              <w:t xml:space="preserve"> </w:t>
            </w:r>
            <w:r w:rsidRPr="00E907C3">
              <w:rPr>
                <w:szCs w:val="24"/>
              </w:rPr>
              <w:t>uygundur</w:t>
            </w:r>
          </w:p>
        </w:tc>
      </w:tr>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Çalışanlar</w:t>
            </w:r>
          </w:p>
        </w:tc>
        <w:tc>
          <w:tcPr>
            <w:tcW w:w="6610" w:type="dxa"/>
            <w:shd w:val="clear" w:color="auto" w:fill="auto"/>
          </w:tcPr>
          <w:p w:rsidR="009421C7" w:rsidRDefault="009421C7" w:rsidP="006833DF">
            <w:pPr>
              <w:spacing w:after="0"/>
              <w:jc w:val="both"/>
            </w:pPr>
            <w:r w:rsidRPr="00E907C3">
              <w:rPr>
                <w:szCs w:val="24"/>
              </w:rPr>
              <w:t>Eğitim</w:t>
            </w:r>
            <w:r>
              <w:rPr>
                <w:szCs w:val="24"/>
              </w:rPr>
              <w:t xml:space="preserve"> </w:t>
            </w:r>
            <w:r w:rsidRPr="00E907C3">
              <w:rPr>
                <w:szCs w:val="24"/>
              </w:rPr>
              <w:t>kadrosunun</w:t>
            </w:r>
            <w:r>
              <w:rPr>
                <w:szCs w:val="24"/>
              </w:rPr>
              <w:t xml:space="preserve"> </w:t>
            </w:r>
            <w:r w:rsidRPr="00E907C3">
              <w:rPr>
                <w:szCs w:val="24"/>
              </w:rPr>
              <w:t>güçlü</w:t>
            </w:r>
            <w:r>
              <w:rPr>
                <w:szCs w:val="24"/>
              </w:rPr>
              <w:t xml:space="preserve"> </w:t>
            </w:r>
            <w:r w:rsidRPr="00E907C3">
              <w:rPr>
                <w:szCs w:val="24"/>
              </w:rPr>
              <w:t>olması</w:t>
            </w:r>
            <w:r>
              <w:rPr>
                <w:szCs w:val="24"/>
              </w:rPr>
              <w:t>,</w:t>
            </w:r>
          </w:p>
          <w:p w:rsidR="009421C7" w:rsidRDefault="009421C7" w:rsidP="006833DF">
            <w:pPr>
              <w:spacing w:after="0"/>
              <w:jc w:val="both"/>
              <w:rPr>
                <w:szCs w:val="24"/>
              </w:rPr>
            </w:pPr>
            <w:r w:rsidRPr="00E907C3">
              <w:rPr>
                <w:szCs w:val="24"/>
              </w:rPr>
              <w:t>Öğretmenler</w:t>
            </w:r>
            <w:r>
              <w:rPr>
                <w:szCs w:val="24"/>
              </w:rPr>
              <w:t xml:space="preserve"> </w:t>
            </w:r>
            <w:r w:rsidRPr="00E907C3">
              <w:rPr>
                <w:szCs w:val="24"/>
              </w:rPr>
              <w:t>arasındaki</w:t>
            </w:r>
            <w:r>
              <w:rPr>
                <w:szCs w:val="24"/>
              </w:rPr>
              <w:t xml:space="preserve"> </w:t>
            </w:r>
            <w:r w:rsidRPr="00E907C3">
              <w:rPr>
                <w:szCs w:val="24"/>
              </w:rPr>
              <w:t>mesleki</w:t>
            </w:r>
            <w:r>
              <w:rPr>
                <w:szCs w:val="24"/>
              </w:rPr>
              <w:t xml:space="preserve"> </w:t>
            </w:r>
            <w:r w:rsidRPr="00E907C3">
              <w:rPr>
                <w:szCs w:val="24"/>
              </w:rPr>
              <w:t>ve</w:t>
            </w:r>
            <w:r>
              <w:rPr>
                <w:szCs w:val="24"/>
              </w:rPr>
              <w:t xml:space="preserve"> </w:t>
            </w:r>
            <w:r w:rsidRPr="00E907C3">
              <w:rPr>
                <w:szCs w:val="24"/>
              </w:rPr>
              <w:t>ki</w:t>
            </w:r>
            <w:r>
              <w:rPr>
                <w:szCs w:val="24"/>
              </w:rPr>
              <w:t>ş</w:t>
            </w:r>
            <w:r w:rsidRPr="00E907C3">
              <w:rPr>
                <w:szCs w:val="24"/>
              </w:rPr>
              <w:t>isel</w:t>
            </w:r>
            <w:r>
              <w:rPr>
                <w:szCs w:val="24"/>
              </w:rPr>
              <w:t xml:space="preserve"> </w:t>
            </w:r>
            <w:r w:rsidRPr="00E907C3">
              <w:rPr>
                <w:szCs w:val="24"/>
              </w:rPr>
              <w:t>dayanı</w:t>
            </w:r>
            <w:r>
              <w:rPr>
                <w:szCs w:val="24"/>
              </w:rPr>
              <w:t>ş</w:t>
            </w:r>
            <w:r w:rsidRPr="00E907C3">
              <w:rPr>
                <w:szCs w:val="24"/>
              </w:rPr>
              <w:t>manın</w:t>
            </w:r>
            <w:r>
              <w:rPr>
                <w:szCs w:val="24"/>
              </w:rPr>
              <w:t xml:space="preserve"> </w:t>
            </w:r>
            <w:r w:rsidRPr="00E907C3">
              <w:rPr>
                <w:szCs w:val="24"/>
              </w:rPr>
              <w:t>olması</w:t>
            </w:r>
            <w:r>
              <w:rPr>
                <w:szCs w:val="24"/>
              </w:rPr>
              <w:t>,</w:t>
            </w:r>
          </w:p>
          <w:p w:rsidR="009421C7" w:rsidRPr="00D41148" w:rsidRDefault="009421C7" w:rsidP="006833DF">
            <w:pPr>
              <w:spacing w:after="0"/>
              <w:jc w:val="both"/>
              <w:rPr>
                <w:szCs w:val="24"/>
              </w:rPr>
            </w:pPr>
            <w:r w:rsidRPr="00E907C3">
              <w:rPr>
                <w:szCs w:val="24"/>
              </w:rPr>
              <w:t>Okul</w:t>
            </w:r>
            <w:r>
              <w:rPr>
                <w:szCs w:val="24"/>
              </w:rPr>
              <w:t xml:space="preserve"> </w:t>
            </w:r>
            <w:r w:rsidRPr="00E907C3">
              <w:rPr>
                <w:szCs w:val="24"/>
              </w:rPr>
              <w:t>personelinin</w:t>
            </w:r>
            <w:r>
              <w:rPr>
                <w:szCs w:val="24"/>
              </w:rPr>
              <w:t xml:space="preserve"> </w:t>
            </w:r>
            <w:r w:rsidRPr="00E907C3">
              <w:rPr>
                <w:szCs w:val="24"/>
              </w:rPr>
              <w:t>yeniliğe</w:t>
            </w:r>
            <w:r>
              <w:rPr>
                <w:szCs w:val="24"/>
              </w:rPr>
              <w:t xml:space="preserve"> </w:t>
            </w:r>
            <w:r w:rsidRPr="00E907C3">
              <w:rPr>
                <w:szCs w:val="24"/>
              </w:rPr>
              <w:t>açık</w:t>
            </w:r>
            <w:r>
              <w:rPr>
                <w:szCs w:val="24"/>
              </w:rPr>
              <w:t xml:space="preserve"> </w:t>
            </w:r>
            <w:r w:rsidRPr="00E907C3">
              <w:rPr>
                <w:szCs w:val="24"/>
              </w:rPr>
              <w:t>olması</w:t>
            </w:r>
          </w:p>
        </w:tc>
      </w:tr>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Veliler</w:t>
            </w:r>
          </w:p>
        </w:tc>
        <w:tc>
          <w:tcPr>
            <w:tcW w:w="6610" w:type="dxa"/>
            <w:shd w:val="clear" w:color="auto" w:fill="auto"/>
          </w:tcPr>
          <w:p w:rsidR="009421C7" w:rsidRPr="00D41148" w:rsidRDefault="009421C7" w:rsidP="006833DF">
            <w:pPr>
              <w:spacing w:after="0"/>
              <w:jc w:val="both"/>
              <w:rPr>
                <w:szCs w:val="24"/>
              </w:rPr>
            </w:pPr>
            <w:r w:rsidRPr="00E907C3">
              <w:rPr>
                <w:szCs w:val="24"/>
              </w:rPr>
              <w:t>Velilerimizin</w:t>
            </w:r>
            <w:r>
              <w:rPr>
                <w:szCs w:val="24"/>
              </w:rPr>
              <w:t xml:space="preserve"> </w:t>
            </w:r>
            <w:r w:rsidRPr="00E907C3">
              <w:rPr>
                <w:szCs w:val="24"/>
              </w:rPr>
              <w:t>okulumuza</w:t>
            </w:r>
            <w:r>
              <w:rPr>
                <w:szCs w:val="24"/>
              </w:rPr>
              <w:t xml:space="preserve"> </w:t>
            </w:r>
            <w:r w:rsidRPr="00E907C3">
              <w:rPr>
                <w:szCs w:val="24"/>
              </w:rPr>
              <w:t>güven</w:t>
            </w:r>
            <w:r>
              <w:rPr>
                <w:szCs w:val="24"/>
              </w:rPr>
              <w:t xml:space="preserve"> </w:t>
            </w:r>
            <w:r w:rsidRPr="00E907C3">
              <w:rPr>
                <w:szCs w:val="24"/>
              </w:rPr>
              <w:t>duyması</w:t>
            </w:r>
          </w:p>
        </w:tc>
      </w:tr>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Bina ve Yerleşke</w:t>
            </w:r>
          </w:p>
        </w:tc>
        <w:tc>
          <w:tcPr>
            <w:tcW w:w="6610" w:type="dxa"/>
            <w:shd w:val="clear" w:color="auto" w:fill="auto"/>
          </w:tcPr>
          <w:p w:rsidR="009421C7" w:rsidRPr="00D41148" w:rsidRDefault="009421C7" w:rsidP="006833DF">
            <w:pPr>
              <w:spacing w:after="0"/>
              <w:jc w:val="both"/>
              <w:rPr>
                <w:szCs w:val="24"/>
              </w:rPr>
            </w:pPr>
            <w:r>
              <w:rPr>
                <w:szCs w:val="24"/>
              </w:rPr>
              <w:t>İlçe merkezinde bulunması ve yeni bina olması</w:t>
            </w:r>
          </w:p>
        </w:tc>
      </w:tr>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Donanım</w:t>
            </w:r>
          </w:p>
        </w:tc>
        <w:tc>
          <w:tcPr>
            <w:tcW w:w="6610" w:type="dxa"/>
            <w:shd w:val="clear" w:color="auto" w:fill="auto"/>
          </w:tcPr>
          <w:p w:rsidR="009421C7" w:rsidRPr="00D41148" w:rsidRDefault="009421C7" w:rsidP="006833DF">
            <w:pPr>
              <w:spacing w:after="0"/>
              <w:jc w:val="both"/>
              <w:rPr>
                <w:szCs w:val="24"/>
              </w:rPr>
            </w:pPr>
            <w:r w:rsidRPr="00B321F7">
              <w:rPr>
                <w:szCs w:val="24"/>
              </w:rPr>
              <w:t>Okulumuzun</w:t>
            </w:r>
            <w:r>
              <w:rPr>
                <w:szCs w:val="24"/>
              </w:rPr>
              <w:t xml:space="preserve"> </w:t>
            </w:r>
            <w:r w:rsidRPr="00B321F7">
              <w:rPr>
                <w:szCs w:val="24"/>
              </w:rPr>
              <w:t>araç, gereç</w:t>
            </w:r>
            <w:r>
              <w:rPr>
                <w:szCs w:val="24"/>
              </w:rPr>
              <w:t xml:space="preserve"> </w:t>
            </w:r>
            <w:r w:rsidRPr="00B321F7">
              <w:rPr>
                <w:szCs w:val="24"/>
              </w:rPr>
              <w:t>ve</w:t>
            </w:r>
            <w:r>
              <w:rPr>
                <w:szCs w:val="24"/>
              </w:rPr>
              <w:t xml:space="preserve"> </w:t>
            </w:r>
            <w:r w:rsidRPr="00B321F7">
              <w:rPr>
                <w:szCs w:val="24"/>
              </w:rPr>
              <w:t>eğitim</w:t>
            </w:r>
            <w:r>
              <w:rPr>
                <w:szCs w:val="24"/>
              </w:rPr>
              <w:t xml:space="preserve"> </w:t>
            </w:r>
            <w:r w:rsidRPr="00B321F7">
              <w:rPr>
                <w:szCs w:val="24"/>
              </w:rPr>
              <w:t>teknolojileri</w:t>
            </w:r>
            <w:r>
              <w:rPr>
                <w:szCs w:val="24"/>
              </w:rPr>
              <w:t xml:space="preserve"> </w:t>
            </w:r>
            <w:r w:rsidRPr="00B321F7">
              <w:rPr>
                <w:szCs w:val="24"/>
              </w:rPr>
              <w:t>yönünden</w:t>
            </w:r>
            <w:r>
              <w:rPr>
                <w:szCs w:val="24"/>
              </w:rPr>
              <w:t xml:space="preserve"> </w:t>
            </w:r>
            <w:r w:rsidRPr="00B321F7">
              <w:rPr>
                <w:szCs w:val="24"/>
              </w:rPr>
              <w:t>yeterli</w:t>
            </w:r>
            <w:r>
              <w:rPr>
                <w:szCs w:val="24"/>
              </w:rPr>
              <w:t xml:space="preserve"> </w:t>
            </w:r>
            <w:r w:rsidRPr="00B321F7">
              <w:rPr>
                <w:szCs w:val="24"/>
              </w:rPr>
              <w:t>olması</w:t>
            </w:r>
          </w:p>
        </w:tc>
      </w:tr>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Bütçe</w:t>
            </w:r>
          </w:p>
        </w:tc>
        <w:tc>
          <w:tcPr>
            <w:tcW w:w="6610" w:type="dxa"/>
            <w:shd w:val="clear" w:color="auto" w:fill="auto"/>
          </w:tcPr>
          <w:p w:rsidR="009421C7" w:rsidRDefault="009421C7" w:rsidP="006833DF">
            <w:pPr>
              <w:spacing w:after="0"/>
              <w:jc w:val="both"/>
              <w:rPr>
                <w:szCs w:val="24"/>
              </w:rPr>
            </w:pPr>
            <w:r>
              <w:rPr>
                <w:szCs w:val="24"/>
              </w:rPr>
              <w:t>Okul Aile Birliği Bütçesinin yeterli olması,</w:t>
            </w:r>
          </w:p>
          <w:p w:rsidR="009421C7" w:rsidRPr="00D41148" w:rsidRDefault="009421C7" w:rsidP="006833DF">
            <w:pPr>
              <w:spacing w:after="0"/>
              <w:jc w:val="both"/>
              <w:rPr>
                <w:szCs w:val="24"/>
              </w:rPr>
            </w:pPr>
            <w:r>
              <w:rPr>
                <w:szCs w:val="24"/>
              </w:rPr>
              <w:t>Veli katılımının fazla olması</w:t>
            </w:r>
          </w:p>
        </w:tc>
      </w:tr>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Yönetim Süreçleri</w:t>
            </w:r>
          </w:p>
        </w:tc>
        <w:tc>
          <w:tcPr>
            <w:tcW w:w="6610" w:type="dxa"/>
            <w:shd w:val="clear" w:color="auto" w:fill="auto"/>
          </w:tcPr>
          <w:p w:rsidR="009421C7" w:rsidRDefault="009421C7" w:rsidP="006833DF">
            <w:pPr>
              <w:spacing w:after="0"/>
              <w:jc w:val="both"/>
              <w:rPr>
                <w:szCs w:val="24"/>
              </w:rPr>
            </w:pPr>
            <w:r>
              <w:rPr>
                <w:szCs w:val="24"/>
              </w:rPr>
              <w:t>İ</w:t>
            </w:r>
            <w:r w:rsidRPr="00B321F7">
              <w:rPr>
                <w:szCs w:val="24"/>
              </w:rPr>
              <w:t>dari</w:t>
            </w:r>
            <w:r>
              <w:rPr>
                <w:szCs w:val="24"/>
              </w:rPr>
              <w:t xml:space="preserve"> </w:t>
            </w:r>
            <w:r w:rsidRPr="00B321F7">
              <w:rPr>
                <w:szCs w:val="24"/>
              </w:rPr>
              <w:t>odaların</w:t>
            </w:r>
            <w:r>
              <w:rPr>
                <w:szCs w:val="24"/>
              </w:rPr>
              <w:t xml:space="preserve"> </w:t>
            </w:r>
            <w:r w:rsidRPr="00B321F7">
              <w:rPr>
                <w:szCs w:val="24"/>
              </w:rPr>
              <w:t>yeterli</w:t>
            </w:r>
            <w:r>
              <w:rPr>
                <w:szCs w:val="24"/>
              </w:rPr>
              <w:t xml:space="preserve"> </w:t>
            </w:r>
            <w:r w:rsidRPr="00B321F7">
              <w:rPr>
                <w:szCs w:val="24"/>
              </w:rPr>
              <w:t>olması</w:t>
            </w:r>
            <w:r>
              <w:rPr>
                <w:szCs w:val="24"/>
              </w:rPr>
              <w:t>,</w:t>
            </w:r>
          </w:p>
          <w:p w:rsidR="009421C7" w:rsidRPr="00D41148" w:rsidRDefault="009421C7" w:rsidP="006833DF">
            <w:pPr>
              <w:spacing w:after="0"/>
              <w:jc w:val="both"/>
              <w:rPr>
                <w:szCs w:val="24"/>
              </w:rPr>
            </w:pPr>
            <w:r w:rsidRPr="00B321F7">
              <w:rPr>
                <w:szCs w:val="24"/>
              </w:rPr>
              <w:t>Okul</w:t>
            </w:r>
            <w:r>
              <w:rPr>
                <w:szCs w:val="24"/>
              </w:rPr>
              <w:t xml:space="preserve"> </w:t>
            </w:r>
            <w:r w:rsidRPr="00B321F7">
              <w:rPr>
                <w:szCs w:val="24"/>
              </w:rPr>
              <w:t>idaresinin</w:t>
            </w:r>
            <w:r>
              <w:rPr>
                <w:szCs w:val="24"/>
              </w:rPr>
              <w:t xml:space="preserve"> </w:t>
            </w:r>
            <w:r w:rsidRPr="00B321F7">
              <w:rPr>
                <w:szCs w:val="24"/>
              </w:rPr>
              <w:t>deği</w:t>
            </w:r>
            <w:r>
              <w:rPr>
                <w:szCs w:val="24"/>
              </w:rPr>
              <w:t>ş</w:t>
            </w:r>
            <w:r w:rsidRPr="00B321F7">
              <w:rPr>
                <w:szCs w:val="24"/>
              </w:rPr>
              <w:t>im</w:t>
            </w:r>
            <w:r>
              <w:rPr>
                <w:szCs w:val="24"/>
              </w:rPr>
              <w:t xml:space="preserve"> </w:t>
            </w:r>
            <w:r w:rsidRPr="00B321F7">
              <w:rPr>
                <w:szCs w:val="24"/>
              </w:rPr>
              <w:t>ve</w:t>
            </w:r>
            <w:r>
              <w:rPr>
                <w:szCs w:val="24"/>
              </w:rPr>
              <w:t xml:space="preserve"> geliş</w:t>
            </w:r>
            <w:r w:rsidRPr="00B321F7">
              <w:rPr>
                <w:szCs w:val="24"/>
              </w:rPr>
              <w:t>ime</w:t>
            </w:r>
            <w:r>
              <w:rPr>
                <w:szCs w:val="24"/>
              </w:rPr>
              <w:t xml:space="preserve"> </w:t>
            </w:r>
            <w:r w:rsidRPr="00B321F7">
              <w:rPr>
                <w:szCs w:val="24"/>
              </w:rPr>
              <w:t>açık</w:t>
            </w:r>
            <w:r>
              <w:rPr>
                <w:szCs w:val="24"/>
              </w:rPr>
              <w:t xml:space="preserve"> </w:t>
            </w:r>
            <w:r w:rsidRPr="00B321F7">
              <w:rPr>
                <w:szCs w:val="24"/>
              </w:rPr>
              <w:t>olması</w:t>
            </w:r>
          </w:p>
        </w:tc>
      </w:tr>
      <w:tr w:rsidR="009421C7" w:rsidRPr="00D41148" w:rsidTr="006833DF">
        <w:tc>
          <w:tcPr>
            <w:tcW w:w="2518" w:type="dxa"/>
            <w:shd w:val="clear" w:color="auto" w:fill="auto"/>
          </w:tcPr>
          <w:p w:rsidR="009421C7" w:rsidRPr="00D26EF4" w:rsidRDefault="009421C7" w:rsidP="006833DF">
            <w:pPr>
              <w:spacing w:after="0"/>
              <w:jc w:val="both"/>
              <w:rPr>
                <w:b/>
                <w:color w:val="C0504D" w:themeColor="accent2"/>
                <w:szCs w:val="24"/>
              </w:rPr>
            </w:pPr>
            <w:r w:rsidRPr="00D26EF4">
              <w:rPr>
                <w:b/>
                <w:color w:val="C0504D" w:themeColor="accent2"/>
                <w:szCs w:val="24"/>
              </w:rPr>
              <w:t>İletişim Süreçleri</w:t>
            </w:r>
          </w:p>
        </w:tc>
        <w:tc>
          <w:tcPr>
            <w:tcW w:w="6610" w:type="dxa"/>
            <w:shd w:val="clear" w:color="auto" w:fill="auto"/>
          </w:tcPr>
          <w:p w:rsidR="009421C7" w:rsidRPr="00D41148" w:rsidRDefault="009421C7" w:rsidP="006833DF">
            <w:pPr>
              <w:spacing w:after="0"/>
              <w:jc w:val="both"/>
              <w:rPr>
                <w:szCs w:val="24"/>
              </w:rPr>
            </w:pPr>
            <w:r w:rsidRPr="00B321F7">
              <w:rPr>
                <w:szCs w:val="24"/>
              </w:rPr>
              <w:t>Sosyal</w:t>
            </w:r>
            <w:r>
              <w:rPr>
                <w:szCs w:val="24"/>
              </w:rPr>
              <w:t xml:space="preserve"> </w:t>
            </w:r>
            <w:r w:rsidRPr="00B321F7">
              <w:rPr>
                <w:szCs w:val="24"/>
              </w:rPr>
              <w:t>faaliyetlere</w:t>
            </w:r>
            <w:r>
              <w:rPr>
                <w:szCs w:val="24"/>
              </w:rPr>
              <w:t xml:space="preserve"> </w:t>
            </w:r>
            <w:r w:rsidRPr="00B321F7">
              <w:rPr>
                <w:szCs w:val="24"/>
              </w:rPr>
              <w:t>katılımın</w:t>
            </w:r>
            <w:r>
              <w:rPr>
                <w:szCs w:val="24"/>
              </w:rPr>
              <w:t xml:space="preserve"> </w:t>
            </w:r>
            <w:r w:rsidRPr="00B321F7">
              <w:rPr>
                <w:szCs w:val="24"/>
              </w:rPr>
              <w:t>olması</w:t>
            </w:r>
          </w:p>
        </w:tc>
      </w:tr>
    </w:tbl>
    <w:p w:rsidR="009421C7" w:rsidRDefault="009421C7" w:rsidP="009421C7">
      <w:pPr>
        <w:spacing w:after="0"/>
        <w:ind w:firstLine="708"/>
        <w:jc w:val="both"/>
        <w:rPr>
          <w:szCs w:val="24"/>
        </w:rPr>
      </w:pPr>
    </w:p>
    <w:p w:rsidR="009421C7" w:rsidRDefault="009421C7" w:rsidP="009421C7">
      <w:pPr>
        <w:spacing w:after="0"/>
        <w:jc w:val="both"/>
        <w:rPr>
          <w:b/>
          <w:szCs w:val="24"/>
        </w:rPr>
      </w:pPr>
    </w:p>
    <w:p w:rsidR="009421C7" w:rsidRPr="00284611" w:rsidRDefault="00C908DA" w:rsidP="009421C7">
      <w:pPr>
        <w:spacing w:after="0"/>
        <w:ind w:firstLine="708"/>
        <w:jc w:val="both"/>
        <w:rPr>
          <w:b/>
          <w:szCs w:val="24"/>
        </w:rPr>
      </w:pPr>
      <w:r>
        <w:rPr>
          <w:b/>
          <w:szCs w:val="24"/>
        </w:rPr>
        <w:t>Çizelge 10</w:t>
      </w:r>
      <w:r w:rsidR="009421C7">
        <w:rPr>
          <w:b/>
          <w:szCs w:val="24"/>
        </w:rPr>
        <w:t>. Zayıf</w:t>
      </w:r>
      <w:r w:rsidR="009421C7"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10"/>
      </w:tblGrid>
      <w:tr w:rsidR="009421C7" w:rsidRPr="00D41148" w:rsidTr="006833DF">
        <w:tc>
          <w:tcPr>
            <w:tcW w:w="2518" w:type="dxa"/>
            <w:shd w:val="clear" w:color="auto" w:fill="auto"/>
          </w:tcPr>
          <w:p w:rsidR="009421C7" w:rsidRPr="00D41148" w:rsidRDefault="009421C7" w:rsidP="006833DF">
            <w:pPr>
              <w:spacing w:after="0"/>
              <w:jc w:val="both"/>
              <w:rPr>
                <w:szCs w:val="24"/>
              </w:rPr>
            </w:pPr>
            <w:r w:rsidRPr="00D41148">
              <w:rPr>
                <w:szCs w:val="24"/>
              </w:rPr>
              <w:t>Öğrenciler</w:t>
            </w:r>
          </w:p>
        </w:tc>
        <w:tc>
          <w:tcPr>
            <w:tcW w:w="6610" w:type="dxa"/>
            <w:shd w:val="clear" w:color="auto" w:fill="auto"/>
          </w:tcPr>
          <w:p w:rsidR="009421C7" w:rsidRPr="00D41148" w:rsidRDefault="009421C7" w:rsidP="006833DF">
            <w:pPr>
              <w:spacing w:after="0"/>
              <w:jc w:val="both"/>
              <w:rPr>
                <w:szCs w:val="24"/>
              </w:rPr>
            </w:pPr>
            <w:r>
              <w:rPr>
                <w:szCs w:val="24"/>
              </w:rPr>
              <w:t>Taş</w:t>
            </w:r>
            <w:r w:rsidRPr="00B321F7">
              <w:rPr>
                <w:szCs w:val="24"/>
              </w:rPr>
              <w:t>ımalı Eğitim</w:t>
            </w:r>
            <w:r>
              <w:rPr>
                <w:szCs w:val="24"/>
              </w:rPr>
              <w:t xml:space="preserve"> </w:t>
            </w:r>
            <w:r w:rsidRPr="00B321F7">
              <w:rPr>
                <w:szCs w:val="24"/>
              </w:rPr>
              <w:t>yapılması</w:t>
            </w:r>
          </w:p>
        </w:tc>
      </w:tr>
      <w:tr w:rsidR="009421C7" w:rsidRPr="00D41148" w:rsidTr="006833DF">
        <w:tc>
          <w:tcPr>
            <w:tcW w:w="2518" w:type="dxa"/>
            <w:shd w:val="clear" w:color="auto" w:fill="auto"/>
          </w:tcPr>
          <w:p w:rsidR="009421C7" w:rsidRPr="00D41148" w:rsidRDefault="009421C7" w:rsidP="006833DF">
            <w:pPr>
              <w:spacing w:after="0"/>
              <w:jc w:val="both"/>
              <w:rPr>
                <w:szCs w:val="24"/>
              </w:rPr>
            </w:pPr>
            <w:r w:rsidRPr="00D41148">
              <w:rPr>
                <w:szCs w:val="24"/>
              </w:rPr>
              <w:t>Çalışanlar</w:t>
            </w:r>
          </w:p>
        </w:tc>
        <w:tc>
          <w:tcPr>
            <w:tcW w:w="6610" w:type="dxa"/>
            <w:shd w:val="clear" w:color="auto" w:fill="auto"/>
          </w:tcPr>
          <w:p w:rsidR="009421C7" w:rsidRPr="00D41148" w:rsidRDefault="009421C7" w:rsidP="006833DF">
            <w:pPr>
              <w:spacing w:after="0"/>
              <w:jc w:val="both"/>
              <w:rPr>
                <w:szCs w:val="24"/>
              </w:rPr>
            </w:pPr>
            <w:r w:rsidRPr="00B321F7">
              <w:rPr>
                <w:szCs w:val="24"/>
              </w:rPr>
              <w:t>Hizmetli</w:t>
            </w:r>
            <w:r>
              <w:rPr>
                <w:szCs w:val="24"/>
              </w:rPr>
              <w:t xml:space="preserve"> </w:t>
            </w:r>
            <w:r w:rsidRPr="00B321F7">
              <w:rPr>
                <w:szCs w:val="24"/>
              </w:rPr>
              <w:t>sayımızın</w:t>
            </w:r>
            <w:r>
              <w:rPr>
                <w:szCs w:val="24"/>
              </w:rPr>
              <w:t xml:space="preserve"> </w:t>
            </w:r>
            <w:r w:rsidRPr="00B321F7">
              <w:rPr>
                <w:szCs w:val="24"/>
              </w:rPr>
              <w:t>yetersiz</w:t>
            </w:r>
            <w:r>
              <w:rPr>
                <w:szCs w:val="24"/>
              </w:rPr>
              <w:t xml:space="preserve"> </w:t>
            </w:r>
            <w:r w:rsidRPr="00B321F7">
              <w:rPr>
                <w:szCs w:val="24"/>
              </w:rPr>
              <w:t>olması</w:t>
            </w:r>
          </w:p>
        </w:tc>
      </w:tr>
      <w:tr w:rsidR="009421C7" w:rsidRPr="00D41148" w:rsidTr="006833DF">
        <w:tc>
          <w:tcPr>
            <w:tcW w:w="2518" w:type="dxa"/>
            <w:shd w:val="clear" w:color="auto" w:fill="auto"/>
          </w:tcPr>
          <w:p w:rsidR="009421C7" w:rsidRPr="00D41148" w:rsidRDefault="009421C7" w:rsidP="006833DF">
            <w:pPr>
              <w:spacing w:after="0"/>
              <w:jc w:val="both"/>
              <w:rPr>
                <w:szCs w:val="24"/>
              </w:rPr>
            </w:pPr>
            <w:r w:rsidRPr="00D41148">
              <w:rPr>
                <w:szCs w:val="24"/>
              </w:rPr>
              <w:t>Veliler</w:t>
            </w:r>
          </w:p>
        </w:tc>
        <w:tc>
          <w:tcPr>
            <w:tcW w:w="6610" w:type="dxa"/>
            <w:shd w:val="clear" w:color="auto" w:fill="auto"/>
          </w:tcPr>
          <w:p w:rsidR="009421C7" w:rsidRPr="00D41148" w:rsidRDefault="009421C7" w:rsidP="006833DF">
            <w:pPr>
              <w:spacing w:after="0"/>
              <w:jc w:val="both"/>
              <w:rPr>
                <w:szCs w:val="24"/>
              </w:rPr>
            </w:pPr>
            <w:r>
              <w:rPr>
                <w:szCs w:val="24"/>
              </w:rPr>
              <w:t>Velilerimizin çoğunun çalışması nedeniyle toplantılara gelemiyor olmaları</w:t>
            </w:r>
          </w:p>
        </w:tc>
      </w:tr>
      <w:tr w:rsidR="009421C7" w:rsidRPr="00D41148" w:rsidTr="006833DF">
        <w:tc>
          <w:tcPr>
            <w:tcW w:w="2518" w:type="dxa"/>
            <w:shd w:val="clear" w:color="auto" w:fill="auto"/>
          </w:tcPr>
          <w:p w:rsidR="009421C7" w:rsidRPr="00D41148" w:rsidRDefault="009421C7" w:rsidP="006833DF">
            <w:pPr>
              <w:spacing w:after="0"/>
              <w:jc w:val="both"/>
              <w:rPr>
                <w:szCs w:val="24"/>
              </w:rPr>
            </w:pPr>
            <w:r w:rsidRPr="00D41148">
              <w:rPr>
                <w:szCs w:val="24"/>
              </w:rPr>
              <w:t>Bina ve Yerleşke</w:t>
            </w:r>
          </w:p>
        </w:tc>
        <w:tc>
          <w:tcPr>
            <w:tcW w:w="6610" w:type="dxa"/>
            <w:shd w:val="clear" w:color="auto" w:fill="auto"/>
          </w:tcPr>
          <w:p w:rsidR="009421C7" w:rsidRPr="00D41148" w:rsidRDefault="009421C7" w:rsidP="006833DF">
            <w:pPr>
              <w:spacing w:after="0"/>
              <w:jc w:val="both"/>
              <w:rPr>
                <w:szCs w:val="24"/>
              </w:rPr>
            </w:pPr>
            <w:r>
              <w:rPr>
                <w:szCs w:val="24"/>
              </w:rPr>
              <w:t>Okul bahçesinin küçük oyun alanlarının yetersiz olması</w:t>
            </w:r>
          </w:p>
        </w:tc>
      </w:tr>
    </w:tbl>
    <w:p w:rsidR="009421C7" w:rsidRDefault="009421C7" w:rsidP="009421C7">
      <w:pPr>
        <w:spacing w:after="0"/>
        <w:jc w:val="both"/>
        <w:rPr>
          <w:szCs w:val="24"/>
        </w:rPr>
      </w:pPr>
    </w:p>
    <w:p w:rsidR="009421C7" w:rsidRPr="00A6030E" w:rsidRDefault="009421C7" w:rsidP="009421C7">
      <w:pPr>
        <w:pStyle w:val="Balk3"/>
        <w:rPr>
          <w:b/>
          <w:color w:val="4F81BD" w:themeColor="accent1"/>
        </w:rPr>
      </w:pPr>
      <w:bookmarkStart w:id="69" w:name="_Toc164324450"/>
      <w:r w:rsidRPr="00A6030E">
        <w:rPr>
          <w:b/>
          <w:color w:val="4F81BD" w:themeColor="accent1"/>
        </w:rPr>
        <w:t>Dışsal Faktörler</w:t>
      </w:r>
      <w:bookmarkEnd w:id="69"/>
      <w:r w:rsidRPr="00A6030E">
        <w:rPr>
          <w:b/>
          <w:color w:val="4F81BD" w:themeColor="accent1"/>
        </w:rPr>
        <w:t xml:space="preserve"> </w:t>
      </w:r>
    </w:p>
    <w:p w:rsidR="009421C7" w:rsidRPr="00284611" w:rsidRDefault="00C908DA" w:rsidP="009421C7">
      <w:pPr>
        <w:spacing w:after="0"/>
        <w:ind w:firstLine="708"/>
        <w:jc w:val="both"/>
        <w:rPr>
          <w:b/>
          <w:szCs w:val="24"/>
        </w:rPr>
      </w:pPr>
      <w:r>
        <w:rPr>
          <w:b/>
          <w:szCs w:val="24"/>
        </w:rPr>
        <w:t>Çizelge 11</w:t>
      </w:r>
      <w:r w:rsidR="009421C7">
        <w:rPr>
          <w:b/>
          <w:szCs w:val="24"/>
        </w:rPr>
        <w:t>. Fırsatlar</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8"/>
        <w:gridCol w:w="7480"/>
      </w:tblGrid>
      <w:tr w:rsidR="009421C7" w:rsidRPr="00D41148" w:rsidTr="006833DF">
        <w:tc>
          <w:tcPr>
            <w:tcW w:w="1538" w:type="dxa"/>
            <w:shd w:val="clear" w:color="auto" w:fill="auto"/>
          </w:tcPr>
          <w:p w:rsidR="009421C7" w:rsidRPr="00D41148" w:rsidRDefault="009421C7" w:rsidP="006833DF">
            <w:pPr>
              <w:spacing w:after="0"/>
              <w:jc w:val="both"/>
              <w:rPr>
                <w:szCs w:val="24"/>
              </w:rPr>
            </w:pPr>
            <w:r>
              <w:rPr>
                <w:szCs w:val="24"/>
              </w:rPr>
              <w:t>Politik</w:t>
            </w:r>
          </w:p>
        </w:tc>
        <w:tc>
          <w:tcPr>
            <w:tcW w:w="7480" w:type="dxa"/>
            <w:shd w:val="clear" w:color="auto" w:fill="auto"/>
          </w:tcPr>
          <w:p w:rsidR="009421C7" w:rsidRPr="00D41148" w:rsidRDefault="009421C7" w:rsidP="006833DF">
            <w:pPr>
              <w:spacing w:after="0"/>
              <w:jc w:val="both"/>
              <w:rPr>
                <w:szCs w:val="24"/>
              </w:rPr>
            </w:pPr>
            <w:r>
              <w:rPr>
                <w:szCs w:val="24"/>
              </w:rPr>
              <w:t>Yerel yönetimlerin katkısının fazla olması ve yeterli desteği sağlamaları</w:t>
            </w:r>
          </w:p>
        </w:tc>
      </w:tr>
      <w:tr w:rsidR="009421C7" w:rsidRPr="00D41148" w:rsidTr="006833DF">
        <w:tc>
          <w:tcPr>
            <w:tcW w:w="1538" w:type="dxa"/>
            <w:shd w:val="clear" w:color="auto" w:fill="auto"/>
          </w:tcPr>
          <w:p w:rsidR="009421C7" w:rsidRPr="00D41148" w:rsidRDefault="009421C7" w:rsidP="006833DF">
            <w:pPr>
              <w:spacing w:after="0"/>
              <w:jc w:val="both"/>
              <w:rPr>
                <w:szCs w:val="24"/>
              </w:rPr>
            </w:pPr>
            <w:r>
              <w:rPr>
                <w:szCs w:val="24"/>
              </w:rPr>
              <w:t>Ekonomik</w:t>
            </w:r>
          </w:p>
        </w:tc>
        <w:tc>
          <w:tcPr>
            <w:tcW w:w="7480" w:type="dxa"/>
            <w:shd w:val="clear" w:color="auto" w:fill="auto"/>
          </w:tcPr>
          <w:p w:rsidR="009421C7" w:rsidRPr="00D41148" w:rsidRDefault="009421C7" w:rsidP="006833DF">
            <w:pPr>
              <w:spacing w:after="0"/>
              <w:jc w:val="both"/>
              <w:rPr>
                <w:szCs w:val="24"/>
              </w:rPr>
            </w:pPr>
            <w:r>
              <w:rPr>
                <w:szCs w:val="24"/>
              </w:rPr>
              <w:t>Öğrenci velilerinin kermes toplantı vs. gereken ilgiyi göstermeleri</w:t>
            </w:r>
          </w:p>
        </w:tc>
      </w:tr>
      <w:tr w:rsidR="009421C7" w:rsidRPr="00D41148" w:rsidTr="006833DF">
        <w:tc>
          <w:tcPr>
            <w:tcW w:w="1538" w:type="dxa"/>
            <w:shd w:val="clear" w:color="auto" w:fill="auto"/>
          </w:tcPr>
          <w:p w:rsidR="009421C7" w:rsidRPr="00D41148" w:rsidRDefault="009421C7" w:rsidP="006833DF">
            <w:pPr>
              <w:spacing w:after="0"/>
              <w:jc w:val="both"/>
              <w:rPr>
                <w:szCs w:val="24"/>
              </w:rPr>
            </w:pPr>
            <w:r>
              <w:rPr>
                <w:szCs w:val="24"/>
              </w:rPr>
              <w:t>Sosyolojik</w:t>
            </w:r>
          </w:p>
        </w:tc>
        <w:tc>
          <w:tcPr>
            <w:tcW w:w="7480" w:type="dxa"/>
            <w:shd w:val="clear" w:color="auto" w:fill="auto"/>
          </w:tcPr>
          <w:p w:rsidR="009421C7" w:rsidRPr="00D41148" w:rsidRDefault="009421C7" w:rsidP="006833DF">
            <w:pPr>
              <w:spacing w:after="0"/>
              <w:jc w:val="both"/>
              <w:rPr>
                <w:szCs w:val="24"/>
              </w:rPr>
            </w:pPr>
            <w:r w:rsidRPr="00A027C0">
              <w:rPr>
                <w:szCs w:val="24"/>
              </w:rPr>
              <w:t>İl</w:t>
            </w:r>
            <w:r>
              <w:rPr>
                <w:szCs w:val="24"/>
              </w:rPr>
              <w:t xml:space="preserve"> </w:t>
            </w:r>
            <w:r w:rsidRPr="00A027C0">
              <w:rPr>
                <w:szCs w:val="24"/>
              </w:rPr>
              <w:t>ve</w:t>
            </w:r>
            <w:r>
              <w:rPr>
                <w:szCs w:val="24"/>
              </w:rPr>
              <w:t xml:space="preserve"> </w:t>
            </w:r>
            <w:r w:rsidRPr="00A027C0">
              <w:rPr>
                <w:szCs w:val="24"/>
              </w:rPr>
              <w:t>ilçede</w:t>
            </w:r>
            <w:r>
              <w:rPr>
                <w:szCs w:val="24"/>
              </w:rPr>
              <w:t xml:space="preserve"> </w:t>
            </w:r>
            <w:r w:rsidRPr="00A027C0">
              <w:rPr>
                <w:szCs w:val="24"/>
              </w:rPr>
              <w:t>yapılan yarı</w:t>
            </w:r>
            <w:r>
              <w:rPr>
                <w:szCs w:val="24"/>
              </w:rPr>
              <w:t>ş</w:t>
            </w:r>
            <w:r w:rsidRPr="00A027C0">
              <w:rPr>
                <w:szCs w:val="24"/>
              </w:rPr>
              <w:t>malara</w:t>
            </w:r>
            <w:r>
              <w:rPr>
                <w:szCs w:val="24"/>
              </w:rPr>
              <w:t xml:space="preserve"> </w:t>
            </w:r>
            <w:r w:rsidRPr="00A027C0">
              <w:rPr>
                <w:szCs w:val="24"/>
              </w:rPr>
              <w:t>katılımın</w:t>
            </w:r>
            <w:r>
              <w:rPr>
                <w:szCs w:val="24"/>
              </w:rPr>
              <w:t xml:space="preserve"> </w:t>
            </w:r>
            <w:r w:rsidRPr="00A027C0">
              <w:rPr>
                <w:szCs w:val="24"/>
              </w:rPr>
              <w:t>fazla</w:t>
            </w:r>
            <w:r>
              <w:rPr>
                <w:szCs w:val="24"/>
              </w:rPr>
              <w:t xml:space="preserve"> </w:t>
            </w:r>
            <w:r w:rsidRPr="00A027C0">
              <w:rPr>
                <w:szCs w:val="24"/>
              </w:rPr>
              <w:t>olması</w:t>
            </w:r>
            <w:r>
              <w:rPr>
                <w:szCs w:val="24"/>
              </w:rPr>
              <w:t xml:space="preserve"> </w:t>
            </w:r>
            <w:r w:rsidRPr="00A027C0">
              <w:rPr>
                <w:szCs w:val="24"/>
              </w:rPr>
              <w:t>ve</w:t>
            </w:r>
            <w:r>
              <w:rPr>
                <w:szCs w:val="24"/>
              </w:rPr>
              <w:t xml:space="preserve"> </w:t>
            </w:r>
            <w:r w:rsidRPr="00A027C0">
              <w:rPr>
                <w:szCs w:val="24"/>
              </w:rPr>
              <w:t>çok</w:t>
            </w:r>
            <w:r>
              <w:rPr>
                <w:szCs w:val="24"/>
              </w:rPr>
              <w:t xml:space="preserve"> </w:t>
            </w:r>
            <w:r w:rsidRPr="00A027C0">
              <w:rPr>
                <w:szCs w:val="24"/>
              </w:rPr>
              <w:t>fazla</w:t>
            </w:r>
            <w:r>
              <w:rPr>
                <w:szCs w:val="24"/>
              </w:rPr>
              <w:t xml:space="preserve"> </w:t>
            </w:r>
            <w:r w:rsidRPr="00A027C0">
              <w:rPr>
                <w:szCs w:val="24"/>
              </w:rPr>
              <w:t>derece</w:t>
            </w:r>
            <w:r>
              <w:rPr>
                <w:szCs w:val="24"/>
              </w:rPr>
              <w:t xml:space="preserve"> </w:t>
            </w:r>
            <w:r w:rsidRPr="00A027C0">
              <w:rPr>
                <w:szCs w:val="24"/>
              </w:rPr>
              <w:t>almamız</w:t>
            </w:r>
          </w:p>
        </w:tc>
      </w:tr>
      <w:tr w:rsidR="009421C7" w:rsidRPr="00D41148" w:rsidTr="006833DF">
        <w:tc>
          <w:tcPr>
            <w:tcW w:w="1538" w:type="dxa"/>
            <w:shd w:val="clear" w:color="auto" w:fill="auto"/>
          </w:tcPr>
          <w:p w:rsidR="009421C7" w:rsidRPr="00D41148" w:rsidRDefault="009421C7" w:rsidP="006833DF">
            <w:pPr>
              <w:spacing w:after="0"/>
              <w:jc w:val="both"/>
              <w:rPr>
                <w:szCs w:val="24"/>
              </w:rPr>
            </w:pPr>
            <w:r>
              <w:rPr>
                <w:szCs w:val="24"/>
              </w:rPr>
              <w:t>Teknolojik</w:t>
            </w:r>
          </w:p>
        </w:tc>
        <w:tc>
          <w:tcPr>
            <w:tcW w:w="7480" w:type="dxa"/>
            <w:shd w:val="clear" w:color="auto" w:fill="auto"/>
          </w:tcPr>
          <w:p w:rsidR="009421C7" w:rsidRPr="00D41148" w:rsidRDefault="009421C7" w:rsidP="006833DF">
            <w:pPr>
              <w:spacing w:after="0"/>
              <w:jc w:val="both"/>
              <w:rPr>
                <w:szCs w:val="24"/>
              </w:rPr>
            </w:pPr>
            <w:r w:rsidRPr="006C4313">
              <w:rPr>
                <w:szCs w:val="24"/>
              </w:rPr>
              <w:t>Öğrencilerimizin çoğunun</w:t>
            </w:r>
            <w:r>
              <w:rPr>
                <w:szCs w:val="24"/>
              </w:rPr>
              <w:t xml:space="preserve"> </w:t>
            </w:r>
            <w:r w:rsidRPr="006C4313">
              <w:rPr>
                <w:szCs w:val="24"/>
              </w:rPr>
              <w:t>evinde</w:t>
            </w:r>
            <w:r>
              <w:rPr>
                <w:szCs w:val="24"/>
              </w:rPr>
              <w:t xml:space="preserve"> </w:t>
            </w:r>
            <w:r w:rsidRPr="006C4313">
              <w:rPr>
                <w:szCs w:val="24"/>
              </w:rPr>
              <w:t>bilgisayar</w:t>
            </w:r>
            <w:r>
              <w:rPr>
                <w:szCs w:val="24"/>
              </w:rPr>
              <w:t xml:space="preserve"> </w:t>
            </w:r>
            <w:r w:rsidRPr="006C4313">
              <w:rPr>
                <w:szCs w:val="24"/>
              </w:rPr>
              <w:t>olması</w:t>
            </w:r>
          </w:p>
        </w:tc>
      </w:tr>
      <w:tr w:rsidR="009421C7" w:rsidRPr="00D41148" w:rsidTr="006833DF">
        <w:tc>
          <w:tcPr>
            <w:tcW w:w="1538" w:type="dxa"/>
            <w:shd w:val="clear" w:color="auto" w:fill="auto"/>
          </w:tcPr>
          <w:p w:rsidR="009421C7" w:rsidRPr="00D41148" w:rsidRDefault="009421C7" w:rsidP="006833DF">
            <w:pPr>
              <w:spacing w:after="0"/>
              <w:jc w:val="both"/>
              <w:rPr>
                <w:szCs w:val="24"/>
              </w:rPr>
            </w:pPr>
            <w:r>
              <w:rPr>
                <w:szCs w:val="24"/>
              </w:rPr>
              <w:lastRenderedPageBreak/>
              <w:t>Ekolojik</w:t>
            </w:r>
          </w:p>
        </w:tc>
        <w:tc>
          <w:tcPr>
            <w:tcW w:w="7480" w:type="dxa"/>
            <w:shd w:val="clear" w:color="auto" w:fill="auto"/>
          </w:tcPr>
          <w:p w:rsidR="009421C7" w:rsidRPr="00D41148" w:rsidRDefault="009421C7" w:rsidP="006833DF">
            <w:pPr>
              <w:spacing w:after="0"/>
              <w:jc w:val="both"/>
              <w:rPr>
                <w:szCs w:val="24"/>
              </w:rPr>
            </w:pPr>
            <w:r>
              <w:rPr>
                <w:szCs w:val="24"/>
              </w:rPr>
              <w:t>Şehir merkezinde bulunmamız ve ulaşımın kolay olması</w:t>
            </w:r>
          </w:p>
        </w:tc>
      </w:tr>
    </w:tbl>
    <w:p w:rsidR="009421C7" w:rsidRPr="00284611" w:rsidRDefault="00C908DA" w:rsidP="009421C7">
      <w:pPr>
        <w:spacing w:after="0"/>
        <w:ind w:firstLine="708"/>
        <w:jc w:val="both"/>
        <w:rPr>
          <w:b/>
          <w:szCs w:val="24"/>
        </w:rPr>
      </w:pPr>
      <w:r>
        <w:rPr>
          <w:b/>
          <w:szCs w:val="24"/>
        </w:rPr>
        <w:t>Çizelge 12</w:t>
      </w:r>
      <w:r w:rsidR="009421C7">
        <w:rPr>
          <w:b/>
          <w:szCs w:val="24"/>
        </w:rPr>
        <w:t>. 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500"/>
      </w:tblGrid>
      <w:tr w:rsidR="009421C7" w:rsidRPr="00D41148" w:rsidTr="006833DF">
        <w:tc>
          <w:tcPr>
            <w:tcW w:w="2518" w:type="dxa"/>
          </w:tcPr>
          <w:p w:rsidR="009421C7" w:rsidRPr="00D41148" w:rsidRDefault="009421C7" w:rsidP="006833DF">
            <w:pPr>
              <w:spacing w:after="0"/>
              <w:jc w:val="both"/>
              <w:rPr>
                <w:szCs w:val="24"/>
              </w:rPr>
            </w:pPr>
            <w:r>
              <w:rPr>
                <w:szCs w:val="24"/>
              </w:rPr>
              <w:t>Sosyolojik</w:t>
            </w:r>
          </w:p>
        </w:tc>
        <w:tc>
          <w:tcPr>
            <w:tcW w:w="6500" w:type="dxa"/>
            <w:shd w:val="clear" w:color="auto" w:fill="auto"/>
          </w:tcPr>
          <w:p w:rsidR="009421C7" w:rsidRPr="00D41148" w:rsidRDefault="009421C7" w:rsidP="006833DF">
            <w:pPr>
              <w:spacing w:after="0"/>
              <w:jc w:val="both"/>
              <w:rPr>
                <w:szCs w:val="24"/>
              </w:rPr>
            </w:pPr>
            <w:r w:rsidRPr="00A027C0">
              <w:rPr>
                <w:szCs w:val="24"/>
              </w:rPr>
              <w:t>Ta</w:t>
            </w:r>
            <w:r>
              <w:rPr>
                <w:szCs w:val="24"/>
              </w:rPr>
              <w:t>ş</w:t>
            </w:r>
            <w:r w:rsidRPr="00A027C0">
              <w:rPr>
                <w:szCs w:val="24"/>
              </w:rPr>
              <w:t>ımalı Eğitim yapılması</w:t>
            </w:r>
          </w:p>
        </w:tc>
      </w:tr>
      <w:tr w:rsidR="009421C7" w:rsidRPr="00D41148" w:rsidTr="006833DF">
        <w:tc>
          <w:tcPr>
            <w:tcW w:w="2518" w:type="dxa"/>
          </w:tcPr>
          <w:p w:rsidR="009421C7" w:rsidRPr="00D41148" w:rsidRDefault="009421C7" w:rsidP="006833DF">
            <w:pPr>
              <w:spacing w:after="0"/>
              <w:jc w:val="both"/>
              <w:rPr>
                <w:szCs w:val="24"/>
              </w:rPr>
            </w:pPr>
            <w:r>
              <w:rPr>
                <w:szCs w:val="24"/>
              </w:rPr>
              <w:t>Teknolojik</w:t>
            </w:r>
          </w:p>
        </w:tc>
        <w:tc>
          <w:tcPr>
            <w:tcW w:w="6500" w:type="dxa"/>
            <w:shd w:val="clear" w:color="auto" w:fill="auto"/>
          </w:tcPr>
          <w:p w:rsidR="009421C7" w:rsidRPr="00D41148" w:rsidRDefault="009421C7" w:rsidP="006833DF">
            <w:pPr>
              <w:spacing w:after="0"/>
              <w:jc w:val="both"/>
              <w:rPr>
                <w:szCs w:val="24"/>
              </w:rPr>
            </w:pPr>
            <w:r>
              <w:rPr>
                <w:szCs w:val="24"/>
              </w:rPr>
              <w:t>Öğrencilerin çok fazla bilgisayarda oyun oynaması , teknoloji bağımlılığına yol açması.</w:t>
            </w:r>
          </w:p>
        </w:tc>
      </w:tr>
    </w:tbl>
    <w:p w:rsidR="009421C7" w:rsidRDefault="009421C7" w:rsidP="009421C7">
      <w:pPr>
        <w:tabs>
          <w:tab w:val="left" w:pos="1545"/>
        </w:tabs>
      </w:pPr>
      <w:bookmarkStart w:id="70" w:name="_Toc416085141"/>
      <w:bookmarkStart w:id="71" w:name="_Toc529519454"/>
      <w:bookmarkEnd w:id="67"/>
      <w:r>
        <w:tab/>
      </w:r>
    </w:p>
    <w:p w:rsidR="009421C7" w:rsidRPr="00A6030E" w:rsidRDefault="009421C7" w:rsidP="009421C7">
      <w:pPr>
        <w:pStyle w:val="Balk2"/>
        <w:spacing w:line="240" w:lineRule="auto"/>
        <w:rPr>
          <w:color w:val="C00000"/>
          <w:sz w:val="32"/>
        </w:rPr>
      </w:pPr>
      <w:r w:rsidRPr="00A6030E">
        <w:rPr>
          <w:color w:val="4F81BD" w:themeColor="accent1"/>
          <w:sz w:val="32"/>
        </w:rPr>
        <w:t xml:space="preserve"> </w:t>
      </w:r>
      <w:bookmarkStart w:id="72" w:name="_Toc531097538"/>
      <w:bookmarkStart w:id="73" w:name="_Toc164324451"/>
      <w:r w:rsidRPr="00A6030E">
        <w:rPr>
          <w:color w:val="C00000"/>
          <w:sz w:val="32"/>
        </w:rPr>
        <w:t>Gelişim ve Sorun Alanları</w:t>
      </w:r>
      <w:bookmarkEnd w:id="70"/>
      <w:bookmarkEnd w:id="71"/>
      <w:bookmarkEnd w:id="72"/>
      <w:bookmarkEnd w:id="73"/>
    </w:p>
    <w:p w:rsidR="009421C7" w:rsidRPr="009F103E" w:rsidRDefault="009421C7" w:rsidP="009421C7">
      <w:pPr>
        <w:spacing w:after="0"/>
        <w:ind w:firstLine="708"/>
        <w:jc w:val="both"/>
        <w:rPr>
          <w:sz w:val="28"/>
          <w:szCs w:val="28"/>
        </w:rPr>
      </w:pPr>
      <w:r w:rsidRPr="009F103E">
        <w:rPr>
          <w:sz w:val="28"/>
          <w:szCs w:val="28"/>
        </w:rPr>
        <w:t xml:space="preserve">Gelişim ve sorun alanları analizi ile GZFT analizi sonucunda ortaya çıkan sonuçların, planın “geleceğe yönelim” bölümü ile ilişkilendirilmesi ve buradan hareketle hedef, gösterge ve eylemlerin belirlenmesi sağlanmaktadır. </w:t>
      </w:r>
    </w:p>
    <w:p w:rsidR="009421C7" w:rsidRPr="009F103E" w:rsidRDefault="009421C7" w:rsidP="009421C7">
      <w:pPr>
        <w:spacing w:after="0"/>
        <w:ind w:firstLine="708"/>
        <w:jc w:val="both"/>
        <w:rPr>
          <w:sz w:val="28"/>
          <w:szCs w:val="28"/>
        </w:rPr>
      </w:pPr>
      <w:r w:rsidRPr="009F103E">
        <w:rPr>
          <w:sz w:val="28"/>
          <w:szCs w:val="28"/>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9421C7" w:rsidRDefault="009421C7" w:rsidP="009421C7">
      <w:pPr>
        <w:spacing w:after="0"/>
        <w:ind w:firstLine="708"/>
        <w:jc w:val="both"/>
        <w:rPr>
          <w:szCs w:val="24"/>
        </w:rPr>
      </w:pPr>
    </w:p>
    <w:p w:rsidR="009421C7" w:rsidRPr="00DB0AE3" w:rsidRDefault="00C908DA" w:rsidP="009421C7">
      <w:pPr>
        <w:spacing w:after="0"/>
        <w:ind w:firstLine="708"/>
        <w:jc w:val="both"/>
        <w:rPr>
          <w:b/>
          <w:szCs w:val="24"/>
        </w:rPr>
      </w:pPr>
      <w:r>
        <w:rPr>
          <w:b/>
          <w:szCs w:val="24"/>
        </w:rPr>
        <w:t>Çizelge 13</w:t>
      </w:r>
      <w:r w:rsidR="009421C7" w:rsidRPr="00DB0AE3">
        <w:rPr>
          <w:b/>
          <w:szCs w:val="24"/>
        </w:rPr>
        <w:t>. Gelişim ve Sorun Alanları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3192"/>
        <w:gridCol w:w="2906"/>
      </w:tblGrid>
      <w:tr w:rsidR="009421C7" w:rsidRPr="00D41148" w:rsidTr="006833DF">
        <w:tc>
          <w:tcPr>
            <w:tcW w:w="3188" w:type="dxa"/>
            <w:shd w:val="clear" w:color="auto" w:fill="auto"/>
          </w:tcPr>
          <w:p w:rsidR="009421C7" w:rsidRPr="000140D3" w:rsidRDefault="009421C7" w:rsidP="006833DF">
            <w:pPr>
              <w:spacing w:after="0"/>
              <w:jc w:val="both"/>
              <w:rPr>
                <w:b/>
                <w:sz w:val="32"/>
                <w:szCs w:val="24"/>
              </w:rPr>
            </w:pPr>
            <w:r w:rsidRPr="000140D3">
              <w:rPr>
                <w:b/>
                <w:sz w:val="32"/>
                <w:szCs w:val="24"/>
              </w:rPr>
              <w:t>Eğitime Erişim</w:t>
            </w:r>
          </w:p>
        </w:tc>
        <w:tc>
          <w:tcPr>
            <w:tcW w:w="3192" w:type="dxa"/>
            <w:shd w:val="clear" w:color="auto" w:fill="auto"/>
          </w:tcPr>
          <w:p w:rsidR="009421C7" w:rsidRPr="000140D3" w:rsidRDefault="009421C7" w:rsidP="006833DF">
            <w:pPr>
              <w:spacing w:after="0"/>
              <w:jc w:val="both"/>
              <w:rPr>
                <w:b/>
                <w:sz w:val="32"/>
                <w:szCs w:val="24"/>
              </w:rPr>
            </w:pPr>
            <w:r w:rsidRPr="000140D3">
              <w:rPr>
                <w:b/>
                <w:sz w:val="32"/>
                <w:szCs w:val="24"/>
              </w:rPr>
              <w:t>Eğitimde Kalite</w:t>
            </w:r>
          </w:p>
        </w:tc>
        <w:tc>
          <w:tcPr>
            <w:tcW w:w="2906" w:type="dxa"/>
            <w:shd w:val="clear" w:color="auto" w:fill="auto"/>
          </w:tcPr>
          <w:p w:rsidR="009421C7" w:rsidRPr="000140D3" w:rsidRDefault="009421C7" w:rsidP="006833DF">
            <w:pPr>
              <w:spacing w:after="0"/>
              <w:jc w:val="both"/>
              <w:rPr>
                <w:b/>
                <w:sz w:val="32"/>
                <w:szCs w:val="24"/>
              </w:rPr>
            </w:pPr>
            <w:r w:rsidRPr="000140D3">
              <w:rPr>
                <w:b/>
                <w:sz w:val="32"/>
                <w:szCs w:val="24"/>
              </w:rPr>
              <w:t>Kurumsal Kapasite</w:t>
            </w:r>
          </w:p>
        </w:tc>
      </w:tr>
      <w:tr w:rsidR="009421C7" w:rsidRPr="00D41148" w:rsidTr="006833DF">
        <w:tc>
          <w:tcPr>
            <w:tcW w:w="3188" w:type="dxa"/>
            <w:shd w:val="clear" w:color="auto" w:fill="auto"/>
          </w:tcPr>
          <w:p w:rsidR="009421C7" w:rsidRPr="00CC00EA" w:rsidRDefault="009421C7" w:rsidP="006833DF">
            <w:pPr>
              <w:spacing w:after="0"/>
              <w:jc w:val="both"/>
              <w:rPr>
                <w:szCs w:val="24"/>
              </w:rPr>
            </w:pPr>
            <w:r w:rsidRPr="00CC00EA">
              <w:rPr>
                <w:szCs w:val="24"/>
              </w:rPr>
              <w:t>Okullaşma Oranı</w:t>
            </w:r>
          </w:p>
        </w:tc>
        <w:tc>
          <w:tcPr>
            <w:tcW w:w="3192" w:type="dxa"/>
            <w:shd w:val="clear" w:color="auto" w:fill="auto"/>
          </w:tcPr>
          <w:p w:rsidR="009421C7" w:rsidRPr="00CC00EA" w:rsidRDefault="009421C7" w:rsidP="006833DF">
            <w:pPr>
              <w:spacing w:after="0"/>
              <w:jc w:val="both"/>
              <w:rPr>
                <w:szCs w:val="24"/>
              </w:rPr>
            </w:pPr>
            <w:r w:rsidRPr="00CC00EA">
              <w:rPr>
                <w:szCs w:val="24"/>
              </w:rPr>
              <w:t>Akademik Başarı</w:t>
            </w:r>
          </w:p>
        </w:tc>
        <w:tc>
          <w:tcPr>
            <w:tcW w:w="2906" w:type="dxa"/>
            <w:shd w:val="clear" w:color="auto" w:fill="auto"/>
          </w:tcPr>
          <w:p w:rsidR="009421C7" w:rsidRPr="00CC00EA" w:rsidRDefault="009421C7" w:rsidP="006833DF">
            <w:pPr>
              <w:spacing w:after="0"/>
              <w:jc w:val="both"/>
              <w:rPr>
                <w:szCs w:val="24"/>
              </w:rPr>
            </w:pPr>
            <w:r w:rsidRPr="00CC00EA">
              <w:rPr>
                <w:szCs w:val="24"/>
              </w:rPr>
              <w:t>Kurumsal İletişim</w:t>
            </w:r>
          </w:p>
        </w:tc>
      </w:tr>
      <w:tr w:rsidR="009421C7" w:rsidRPr="00D41148" w:rsidTr="006833DF">
        <w:tc>
          <w:tcPr>
            <w:tcW w:w="3188" w:type="dxa"/>
            <w:shd w:val="clear" w:color="auto" w:fill="auto"/>
          </w:tcPr>
          <w:p w:rsidR="009421C7" w:rsidRPr="00CC00EA" w:rsidRDefault="009421C7" w:rsidP="006833DF">
            <w:pPr>
              <w:spacing w:after="0"/>
              <w:jc w:val="both"/>
              <w:rPr>
                <w:szCs w:val="24"/>
              </w:rPr>
            </w:pPr>
            <w:r w:rsidRPr="00CC00EA">
              <w:rPr>
                <w:szCs w:val="24"/>
              </w:rPr>
              <w:t>Okula Devam/ Devamsızlık</w:t>
            </w:r>
          </w:p>
        </w:tc>
        <w:tc>
          <w:tcPr>
            <w:tcW w:w="3192" w:type="dxa"/>
            <w:shd w:val="clear" w:color="auto" w:fill="auto"/>
          </w:tcPr>
          <w:p w:rsidR="009421C7" w:rsidRPr="00CC00EA" w:rsidRDefault="009421C7" w:rsidP="006833DF">
            <w:pPr>
              <w:spacing w:after="0"/>
              <w:jc w:val="both"/>
              <w:rPr>
                <w:szCs w:val="24"/>
              </w:rPr>
            </w:pPr>
            <w:r w:rsidRPr="00CC00EA">
              <w:rPr>
                <w:szCs w:val="24"/>
              </w:rPr>
              <w:t>Sosyal, Kültürel ve Fiziksel Gelişim</w:t>
            </w:r>
          </w:p>
        </w:tc>
        <w:tc>
          <w:tcPr>
            <w:tcW w:w="2906" w:type="dxa"/>
            <w:shd w:val="clear" w:color="auto" w:fill="auto"/>
          </w:tcPr>
          <w:p w:rsidR="009421C7" w:rsidRPr="00CC00EA" w:rsidRDefault="009421C7" w:rsidP="006833DF">
            <w:pPr>
              <w:spacing w:after="0"/>
              <w:jc w:val="both"/>
              <w:rPr>
                <w:szCs w:val="24"/>
              </w:rPr>
            </w:pPr>
            <w:r w:rsidRPr="00CC00EA">
              <w:rPr>
                <w:szCs w:val="24"/>
              </w:rPr>
              <w:t>Kurumsal Yönetim</w:t>
            </w:r>
          </w:p>
        </w:tc>
      </w:tr>
      <w:tr w:rsidR="009421C7" w:rsidRPr="00D41148" w:rsidTr="006833DF">
        <w:tc>
          <w:tcPr>
            <w:tcW w:w="3188" w:type="dxa"/>
            <w:shd w:val="clear" w:color="auto" w:fill="auto"/>
          </w:tcPr>
          <w:p w:rsidR="009421C7" w:rsidRPr="00CC00EA" w:rsidRDefault="009421C7" w:rsidP="006833DF">
            <w:pPr>
              <w:spacing w:after="0"/>
              <w:jc w:val="both"/>
              <w:rPr>
                <w:szCs w:val="24"/>
              </w:rPr>
            </w:pPr>
            <w:r w:rsidRPr="00CC00EA">
              <w:rPr>
                <w:szCs w:val="24"/>
              </w:rPr>
              <w:t>Okula Uyum, Oryantasyon</w:t>
            </w:r>
          </w:p>
        </w:tc>
        <w:tc>
          <w:tcPr>
            <w:tcW w:w="3192" w:type="dxa"/>
            <w:shd w:val="clear" w:color="auto" w:fill="auto"/>
          </w:tcPr>
          <w:p w:rsidR="009421C7" w:rsidRPr="00CC00EA" w:rsidRDefault="009421C7" w:rsidP="006833DF">
            <w:pPr>
              <w:spacing w:after="0"/>
              <w:jc w:val="both"/>
              <w:rPr>
                <w:szCs w:val="24"/>
              </w:rPr>
            </w:pPr>
            <w:r w:rsidRPr="00CC00EA">
              <w:rPr>
                <w:szCs w:val="24"/>
              </w:rPr>
              <w:t>Sınıf Tekrarı</w:t>
            </w:r>
          </w:p>
        </w:tc>
        <w:tc>
          <w:tcPr>
            <w:tcW w:w="2906" w:type="dxa"/>
            <w:shd w:val="clear" w:color="auto" w:fill="auto"/>
          </w:tcPr>
          <w:p w:rsidR="009421C7" w:rsidRPr="00CC00EA" w:rsidRDefault="009421C7" w:rsidP="006833DF">
            <w:pPr>
              <w:spacing w:after="0"/>
              <w:jc w:val="both"/>
              <w:rPr>
                <w:szCs w:val="24"/>
              </w:rPr>
            </w:pPr>
            <w:r w:rsidRPr="00CC00EA">
              <w:rPr>
                <w:szCs w:val="24"/>
              </w:rPr>
              <w:t>Bina ve Yerleşke</w:t>
            </w:r>
          </w:p>
        </w:tc>
      </w:tr>
      <w:tr w:rsidR="009421C7" w:rsidRPr="00D41148" w:rsidTr="006833DF">
        <w:tc>
          <w:tcPr>
            <w:tcW w:w="3188" w:type="dxa"/>
            <w:shd w:val="clear" w:color="auto" w:fill="auto"/>
          </w:tcPr>
          <w:p w:rsidR="009421C7" w:rsidRPr="00CC00EA" w:rsidRDefault="009421C7" w:rsidP="006833DF">
            <w:pPr>
              <w:spacing w:after="0"/>
              <w:jc w:val="both"/>
              <w:rPr>
                <w:szCs w:val="24"/>
              </w:rPr>
            </w:pPr>
            <w:r w:rsidRPr="00CC00EA">
              <w:rPr>
                <w:szCs w:val="24"/>
              </w:rPr>
              <w:t>Özel Eğitime İhtiyaç Duyan Bireyler</w:t>
            </w:r>
          </w:p>
        </w:tc>
        <w:tc>
          <w:tcPr>
            <w:tcW w:w="3192" w:type="dxa"/>
            <w:shd w:val="clear" w:color="auto" w:fill="auto"/>
          </w:tcPr>
          <w:p w:rsidR="009421C7" w:rsidRPr="00CC00EA" w:rsidRDefault="009421C7" w:rsidP="006833DF">
            <w:pPr>
              <w:spacing w:after="0"/>
              <w:jc w:val="both"/>
              <w:rPr>
                <w:szCs w:val="24"/>
              </w:rPr>
            </w:pPr>
            <w:r w:rsidRPr="00CC00EA">
              <w:rPr>
                <w:szCs w:val="24"/>
              </w:rPr>
              <w:t>İstihdam Edilebilirlik ve Yönlendirme</w:t>
            </w:r>
          </w:p>
        </w:tc>
        <w:tc>
          <w:tcPr>
            <w:tcW w:w="2906" w:type="dxa"/>
            <w:shd w:val="clear" w:color="auto" w:fill="auto"/>
          </w:tcPr>
          <w:p w:rsidR="009421C7" w:rsidRPr="00CC00EA" w:rsidRDefault="009421C7" w:rsidP="006833DF">
            <w:pPr>
              <w:spacing w:after="0"/>
              <w:jc w:val="both"/>
              <w:rPr>
                <w:szCs w:val="24"/>
              </w:rPr>
            </w:pPr>
            <w:r w:rsidRPr="00CC00EA">
              <w:rPr>
                <w:szCs w:val="24"/>
              </w:rPr>
              <w:t>Donanım</w:t>
            </w:r>
          </w:p>
        </w:tc>
      </w:tr>
      <w:tr w:rsidR="009421C7" w:rsidRPr="00D41148" w:rsidTr="006833DF">
        <w:tc>
          <w:tcPr>
            <w:tcW w:w="3188" w:type="dxa"/>
            <w:shd w:val="clear" w:color="auto" w:fill="auto"/>
          </w:tcPr>
          <w:p w:rsidR="009421C7" w:rsidRPr="00CC00EA" w:rsidRDefault="009421C7" w:rsidP="006833DF">
            <w:pPr>
              <w:spacing w:after="0"/>
              <w:jc w:val="both"/>
              <w:rPr>
                <w:szCs w:val="24"/>
              </w:rPr>
            </w:pPr>
            <w:r w:rsidRPr="00CC00EA">
              <w:rPr>
                <w:szCs w:val="24"/>
              </w:rPr>
              <w:t>Hayat boyu Öğrenme</w:t>
            </w:r>
          </w:p>
        </w:tc>
        <w:tc>
          <w:tcPr>
            <w:tcW w:w="3192" w:type="dxa"/>
            <w:shd w:val="clear" w:color="auto" w:fill="auto"/>
          </w:tcPr>
          <w:p w:rsidR="009421C7" w:rsidRPr="00CC00EA" w:rsidRDefault="009421C7" w:rsidP="006833DF">
            <w:pPr>
              <w:spacing w:after="0"/>
              <w:jc w:val="both"/>
              <w:rPr>
                <w:szCs w:val="24"/>
              </w:rPr>
            </w:pPr>
            <w:r w:rsidRPr="00CC00EA">
              <w:rPr>
                <w:szCs w:val="24"/>
              </w:rPr>
              <w:t>Öğretim Yöntemleri</w:t>
            </w:r>
          </w:p>
        </w:tc>
        <w:tc>
          <w:tcPr>
            <w:tcW w:w="2906" w:type="dxa"/>
            <w:shd w:val="clear" w:color="auto" w:fill="auto"/>
          </w:tcPr>
          <w:p w:rsidR="009421C7" w:rsidRPr="00CC00EA" w:rsidRDefault="009421C7" w:rsidP="006833DF">
            <w:pPr>
              <w:spacing w:after="0"/>
              <w:jc w:val="both"/>
              <w:rPr>
                <w:szCs w:val="24"/>
              </w:rPr>
            </w:pPr>
            <w:r w:rsidRPr="00CC00EA">
              <w:rPr>
                <w:szCs w:val="24"/>
              </w:rPr>
              <w:t>Temizlik, Hijyen</w:t>
            </w:r>
          </w:p>
        </w:tc>
      </w:tr>
      <w:tr w:rsidR="009421C7" w:rsidRPr="00D41148" w:rsidTr="006833DF">
        <w:tc>
          <w:tcPr>
            <w:tcW w:w="3188" w:type="dxa"/>
            <w:shd w:val="clear" w:color="auto" w:fill="auto"/>
          </w:tcPr>
          <w:p w:rsidR="009421C7" w:rsidRPr="00CC00EA" w:rsidRDefault="009421C7" w:rsidP="006833DF">
            <w:pPr>
              <w:spacing w:after="0"/>
              <w:jc w:val="both"/>
              <w:rPr>
                <w:szCs w:val="24"/>
              </w:rPr>
            </w:pPr>
            <w:r>
              <w:rPr>
                <w:szCs w:val="24"/>
              </w:rPr>
              <w:t xml:space="preserve">Yabancı Öğrenciler </w:t>
            </w:r>
          </w:p>
        </w:tc>
        <w:tc>
          <w:tcPr>
            <w:tcW w:w="3192" w:type="dxa"/>
            <w:shd w:val="clear" w:color="auto" w:fill="auto"/>
          </w:tcPr>
          <w:p w:rsidR="009421C7" w:rsidRPr="00CC00EA" w:rsidRDefault="009421C7" w:rsidP="006833DF">
            <w:pPr>
              <w:spacing w:after="0"/>
              <w:jc w:val="both"/>
              <w:rPr>
                <w:szCs w:val="24"/>
              </w:rPr>
            </w:pPr>
            <w:r w:rsidRPr="00CC00EA">
              <w:rPr>
                <w:szCs w:val="24"/>
              </w:rPr>
              <w:t>Ders araç gereçleri</w:t>
            </w:r>
          </w:p>
        </w:tc>
        <w:tc>
          <w:tcPr>
            <w:tcW w:w="2906" w:type="dxa"/>
            <w:shd w:val="clear" w:color="auto" w:fill="auto"/>
          </w:tcPr>
          <w:p w:rsidR="009421C7" w:rsidRPr="00CC00EA" w:rsidRDefault="009421C7" w:rsidP="006833DF">
            <w:pPr>
              <w:spacing w:after="0"/>
              <w:jc w:val="both"/>
              <w:rPr>
                <w:szCs w:val="24"/>
              </w:rPr>
            </w:pPr>
            <w:r w:rsidRPr="00CC00EA">
              <w:rPr>
                <w:szCs w:val="24"/>
              </w:rPr>
              <w:t>İş Güvenliği, Okul Güvenliği</w:t>
            </w:r>
          </w:p>
        </w:tc>
      </w:tr>
    </w:tbl>
    <w:p w:rsidR="009421C7" w:rsidRDefault="009421C7" w:rsidP="009421C7">
      <w:pPr>
        <w:spacing w:after="0"/>
        <w:ind w:firstLine="708"/>
        <w:jc w:val="both"/>
        <w:rPr>
          <w:szCs w:val="24"/>
        </w:rPr>
      </w:pPr>
    </w:p>
    <w:p w:rsidR="009421C7" w:rsidRDefault="009421C7" w:rsidP="009421C7">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9421C7" w:rsidRPr="00D26EF4" w:rsidRDefault="00D26EF4" w:rsidP="009421C7">
      <w:pPr>
        <w:spacing w:after="0"/>
        <w:ind w:firstLine="708"/>
        <w:jc w:val="both"/>
        <w:rPr>
          <w:b/>
          <w:color w:val="C0504D" w:themeColor="accent2"/>
          <w:sz w:val="32"/>
          <w:szCs w:val="32"/>
        </w:rPr>
      </w:pPr>
      <w:r w:rsidRPr="00D26EF4">
        <w:rPr>
          <w:b/>
          <w:color w:val="C0504D" w:themeColor="accent2"/>
          <w:sz w:val="32"/>
          <w:szCs w:val="32"/>
        </w:rPr>
        <w:lastRenderedPageBreak/>
        <w:t>2.10. TESPİT VE İHTİYAÇLARIN BELİRLENMESİ</w:t>
      </w:r>
    </w:p>
    <w:p w:rsidR="00D26EF4" w:rsidRPr="009F103E" w:rsidRDefault="00D26EF4" w:rsidP="00D26EF4">
      <w:pPr>
        <w:rPr>
          <w:rFonts w:ascii="Cambria" w:hAnsi="Cambria"/>
          <w:sz w:val="28"/>
          <w:szCs w:val="28"/>
        </w:rPr>
      </w:pPr>
      <w:r w:rsidRPr="009F103E">
        <w:rPr>
          <w:rFonts w:ascii="Cambria" w:hAnsi="Cambria"/>
          <w:sz w:val="28"/>
          <w:szCs w:val="28"/>
        </w:rPr>
        <w:t>Gelişim ve sorun alanları analizi ile GZFT analizi sonucunda ortaya çıkan sonuçların planın geleceğe yönelim bölümü ile ilişkilendirilmesi ve buradan hareketle hedef, gösterge ve eylemlerin belirlenmesi sağlanmaktadır.</w:t>
      </w:r>
    </w:p>
    <w:p w:rsidR="00D26EF4" w:rsidRPr="009F103E" w:rsidRDefault="00D26EF4" w:rsidP="00D26EF4">
      <w:pPr>
        <w:rPr>
          <w:rFonts w:ascii="Cambria" w:hAnsi="Cambria"/>
          <w:sz w:val="28"/>
          <w:szCs w:val="28"/>
        </w:rPr>
      </w:pPr>
      <w:r w:rsidRPr="009F103E">
        <w:rPr>
          <w:rFonts w:ascii="Cambria" w:hAnsi="Cambria"/>
          <w:sz w:val="28"/>
          <w:szCs w:val="28"/>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9421C7" w:rsidRDefault="009421C7" w:rsidP="009421C7">
      <w:pPr>
        <w:spacing w:after="0"/>
        <w:ind w:firstLine="708"/>
        <w:jc w:val="both"/>
        <w:rPr>
          <w:szCs w:val="24"/>
        </w:rPr>
      </w:pPr>
    </w:p>
    <w:p w:rsidR="009F103E" w:rsidRDefault="009F103E" w:rsidP="009421C7">
      <w:pPr>
        <w:spacing w:after="0"/>
        <w:ind w:firstLine="708"/>
        <w:jc w:val="both"/>
        <w:rPr>
          <w:szCs w:val="24"/>
        </w:rPr>
      </w:pPr>
    </w:p>
    <w:tbl>
      <w:tblPr>
        <w:tblW w:w="906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8730"/>
      </w:tblGrid>
      <w:tr w:rsidR="009421C7" w:rsidRPr="00A47F2F" w:rsidTr="006833DF">
        <w:trPr>
          <w:trHeight w:val="300"/>
        </w:trPr>
        <w:tc>
          <w:tcPr>
            <w:tcW w:w="9066" w:type="dxa"/>
            <w:gridSpan w:val="2"/>
            <w:vAlign w:val="center"/>
          </w:tcPr>
          <w:p w:rsidR="009421C7" w:rsidRPr="00A47F2F" w:rsidRDefault="009421C7" w:rsidP="006833DF">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9421C7" w:rsidRPr="00A47F2F" w:rsidTr="006833DF">
        <w:trPr>
          <w:trHeight w:val="330"/>
        </w:trPr>
        <w:tc>
          <w:tcPr>
            <w:tcW w:w="336" w:type="dxa"/>
            <w:vAlign w:val="center"/>
          </w:tcPr>
          <w:p w:rsidR="009421C7" w:rsidRDefault="009421C7" w:rsidP="006833DF">
            <w:pPr>
              <w:spacing w:after="0" w:line="240" w:lineRule="auto"/>
              <w:jc w:val="center"/>
              <w:rPr>
                <w:b/>
                <w:bCs/>
                <w:color w:val="000000"/>
                <w:szCs w:val="24"/>
              </w:rPr>
            </w:pPr>
            <w:r>
              <w:rPr>
                <w:b/>
                <w:bCs/>
                <w:color w:val="000000"/>
                <w:szCs w:val="24"/>
              </w:rPr>
              <w:t>1</w:t>
            </w:r>
          </w:p>
        </w:tc>
        <w:tc>
          <w:tcPr>
            <w:tcW w:w="8730" w:type="dxa"/>
            <w:vAlign w:val="center"/>
          </w:tcPr>
          <w:p w:rsidR="009421C7" w:rsidRDefault="009421C7" w:rsidP="006833DF">
            <w:pPr>
              <w:spacing w:after="0" w:line="240" w:lineRule="auto"/>
              <w:rPr>
                <w:color w:val="000000"/>
                <w:szCs w:val="24"/>
              </w:rPr>
            </w:pPr>
            <w:r>
              <w:rPr>
                <w:color w:val="000000"/>
                <w:szCs w:val="24"/>
              </w:rPr>
              <w:t>Suriye uyruklu öğrencilerin Türkçe bilmemesi</w:t>
            </w:r>
          </w:p>
        </w:tc>
      </w:tr>
      <w:tr w:rsidR="009421C7" w:rsidRPr="00A47F2F" w:rsidTr="006833DF">
        <w:trPr>
          <w:trHeight w:val="330"/>
        </w:trPr>
        <w:tc>
          <w:tcPr>
            <w:tcW w:w="336" w:type="dxa"/>
            <w:vAlign w:val="center"/>
          </w:tcPr>
          <w:p w:rsidR="009421C7" w:rsidRPr="00A47F2F" w:rsidRDefault="009421C7" w:rsidP="006833DF">
            <w:pPr>
              <w:spacing w:after="0" w:line="240" w:lineRule="auto"/>
              <w:jc w:val="center"/>
              <w:rPr>
                <w:b/>
                <w:bCs/>
                <w:color w:val="000000"/>
                <w:szCs w:val="24"/>
              </w:rPr>
            </w:pPr>
            <w:r>
              <w:rPr>
                <w:b/>
                <w:bCs/>
                <w:color w:val="000000"/>
                <w:szCs w:val="24"/>
              </w:rPr>
              <w:t>2</w:t>
            </w:r>
          </w:p>
        </w:tc>
        <w:tc>
          <w:tcPr>
            <w:tcW w:w="8730" w:type="dxa"/>
            <w:vAlign w:val="center"/>
          </w:tcPr>
          <w:p w:rsidR="009421C7" w:rsidRPr="001E439E" w:rsidRDefault="009421C7" w:rsidP="006833DF">
            <w:pPr>
              <w:spacing w:after="0" w:line="240" w:lineRule="auto"/>
              <w:rPr>
                <w:color w:val="000000"/>
                <w:szCs w:val="24"/>
              </w:rPr>
            </w:pPr>
            <w:r>
              <w:rPr>
                <w:color w:val="000000"/>
                <w:szCs w:val="24"/>
              </w:rPr>
              <w:t>Taşımalı eğitim kapsamıdaki öğrencilerin sorunları</w:t>
            </w:r>
          </w:p>
        </w:tc>
      </w:tr>
      <w:tr w:rsidR="009421C7" w:rsidRPr="00A47F2F" w:rsidTr="006833DF">
        <w:trPr>
          <w:trHeight w:val="113"/>
        </w:trPr>
        <w:tc>
          <w:tcPr>
            <w:tcW w:w="9066" w:type="dxa"/>
            <w:gridSpan w:val="2"/>
            <w:vAlign w:val="center"/>
          </w:tcPr>
          <w:p w:rsidR="009421C7" w:rsidRPr="00A47F2F" w:rsidRDefault="009421C7" w:rsidP="006833DF">
            <w:pPr>
              <w:spacing w:after="0" w:line="240" w:lineRule="auto"/>
              <w:rPr>
                <w:b/>
                <w:bCs/>
                <w:color w:val="000000"/>
                <w:szCs w:val="24"/>
              </w:rPr>
            </w:pPr>
            <w:r w:rsidRPr="00A47F2F">
              <w:rPr>
                <w:b/>
                <w:bCs/>
                <w:color w:val="000000"/>
                <w:szCs w:val="24"/>
              </w:rPr>
              <w:t>2.TEMA: EĞİTİM VE ÖĞRETİMDE KALİTE</w:t>
            </w:r>
          </w:p>
        </w:tc>
      </w:tr>
      <w:tr w:rsidR="009421C7" w:rsidRPr="00A47F2F" w:rsidTr="006833DF">
        <w:trPr>
          <w:trHeight w:val="57"/>
        </w:trPr>
        <w:tc>
          <w:tcPr>
            <w:tcW w:w="336" w:type="dxa"/>
            <w:vAlign w:val="center"/>
          </w:tcPr>
          <w:p w:rsidR="009421C7" w:rsidRPr="00A47F2F" w:rsidRDefault="009421C7" w:rsidP="006833DF">
            <w:pPr>
              <w:spacing w:after="0" w:line="240" w:lineRule="auto"/>
              <w:jc w:val="center"/>
              <w:rPr>
                <w:b/>
                <w:bCs/>
                <w:color w:val="000000"/>
                <w:szCs w:val="24"/>
              </w:rPr>
            </w:pPr>
            <w:r w:rsidRPr="00A47F2F">
              <w:rPr>
                <w:b/>
                <w:bCs/>
                <w:color w:val="000000"/>
                <w:szCs w:val="24"/>
              </w:rPr>
              <w:t>1</w:t>
            </w:r>
          </w:p>
        </w:tc>
        <w:tc>
          <w:tcPr>
            <w:tcW w:w="8730" w:type="dxa"/>
            <w:vAlign w:val="center"/>
          </w:tcPr>
          <w:p w:rsidR="009421C7" w:rsidRPr="00A47F2F" w:rsidRDefault="009421C7" w:rsidP="006833DF">
            <w:pPr>
              <w:spacing w:after="0" w:line="240" w:lineRule="auto"/>
              <w:rPr>
                <w:color w:val="000000"/>
                <w:szCs w:val="24"/>
              </w:rPr>
            </w:pPr>
            <w:r>
              <w:rPr>
                <w:color w:val="000000"/>
                <w:szCs w:val="24"/>
              </w:rPr>
              <w:t>Okul bahçesinin yeterli olmaması</w:t>
            </w:r>
          </w:p>
        </w:tc>
      </w:tr>
      <w:tr w:rsidR="009421C7" w:rsidRPr="00A47F2F" w:rsidTr="006833DF">
        <w:trPr>
          <w:trHeight w:val="57"/>
        </w:trPr>
        <w:tc>
          <w:tcPr>
            <w:tcW w:w="336" w:type="dxa"/>
            <w:vAlign w:val="center"/>
          </w:tcPr>
          <w:p w:rsidR="009421C7" w:rsidRPr="00A47F2F" w:rsidRDefault="009421C7" w:rsidP="006833DF">
            <w:pPr>
              <w:spacing w:after="0" w:line="240" w:lineRule="auto"/>
              <w:jc w:val="center"/>
              <w:rPr>
                <w:b/>
                <w:bCs/>
                <w:color w:val="000000"/>
                <w:szCs w:val="24"/>
              </w:rPr>
            </w:pPr>
            <w:r w:rsidRPr="00A47F2F">
              <w:rPr>
                <w:b/>
                <w:bCs/>
                <w:color w:val="000000"/>
                <w:szCs w:val="24"/>
              </w:rPr>
              <w:t>2</w:t>
            </w:r>
          </w:p>
        </w:tc>
        <w:tc>
          <w:tcPr>
            <w:tcW w:w="8730" w:type="dxa"/>
            <w:vAlign w:val="center"/>
          </w:tcPr>
          <w:p w:rsidR="009421C7" w:rsidRPr="00A47F2F" w:rsidRDefault="009421C7" w:rsidP="006833DF">
            <w:pPr>
              <w:spacing w:after="0" w:line="240" w:lineRule="auto"/>
              <w:rPr>
                <w:color w:val="000000"/>
                <w:szCs w:val="24"/>
              </w:rPr>
            </w:pPr>
            <w:r>
              <w:rPr>
                <w:color w:val="000000"/>
                <w:szCs w:val="24"/>
              </w:rPr>
              <w:t>Öğrenci sayımızın çok olması</w:t>
            </w:r>
          </w:p>
        </w:tc>
      </w:tr>
      <w:tr w:rsidR="009421C7" w:rsidRPr="00A47F2F" w:rsidTr="006833DF">
        <w:trPr>
          <w:trHeight w:val="330"/>
        </w:trPr>
        <w:tc>
          <w:tcPr>
            <w:tcW w:w="9066" w:type="dxa"/>
            <w:gridSpan w:val="2"/>
            <w:vAlign w:val="center"/>
          </w:tcPr>
          <w:p w:rsidR="009421C7" w:rsidRPr="00A47F2F" w:rsidRDefault="009421C7" w:rsidP="006833DF">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9421C7" w:rsidRPr="00A47F2F" w:rsidTr="006833DF">
        <w:trPr>
          <w:trHeight w:val="330"/>
        </w:trPr>
        <w:tc>
          <w:tcPr>
            <w:tcW w:w="336" w:type="dxa"/>
            <w:vAlign w:val="center"/>
          </w:tcPr>
          <w:p w:rsidR="009421C7" w:rsidRPr="00A47F2F" w:rsidRDefault="009421C7" w:rsidP="006833DF">
            <w:pPr>
              <w:spacing w:after="0" w:line="240" w:lineRule="auto"/>
              <w:jc w:val="center"/>
              <w:rPr>
                <w:b/>
                <w:bCs/>
                <w:color w:val="000000"/>
                <w:szCs w:val="24"/>
              </w:rPr>
            </w:pPr>
            <w:r w:rsidRPr="00A47F2F">
              <w:rPr>
                <w:b/>
                <w:bCs/>
                <w:color w:val="000000"/>
                <w:szCs w:val="24"/>
              </w:rPr>
              <w:t>1</w:t>
            </w:r>
          </w:p>
        </w:tc>
        <w:tc>
          <w:tcPr>
            <w:tcW w:w="8730" w:type="dxa"/>
            <w:vAlign w:val="center"/>
          </w:tcPr>
          <w:p w:rsidR="009421C7" w:rsidRPr="00A47F2F" w:rsidRDefault="009421C7" w:rsidP="006833DF">
            <w:pPr>
              <w:spacing w:after="0" w:line="240" w:lineRule="auto"/>
              <w:rPr>
                <w:color w:val="000000"/>
                <w:szCs w:val="24"/>
              </w:rPr>
            </w:pPr>
            <w:r>
              <w:rPr>
                <w:color w:val="000000"/>
                <w:szCs w:val="24"/>
              </w:rPr>
              <w:t>Okulumuzun ilkokul öğrencileri için çok büyük ve katlı olması</w:t>
            </w:r>
          </w:p>
        </w:tc>
      </w:tr>
      <w:tr w:rsidR="009421C7" w:rsidRPr="00A47F2F" w:rsidTr="006833DF">
        <w:trPr>
          <w:trHeight w:val="330"/>
        </w:trPr>
        <w:tc>
          <w:tcPr>
            <w:tcW w:w="336" w:type="dxa"/>
            <w:vAlign w:val="center"/>
          </w:tcPr>
          <w:p w:rsidR="009421C7" w:rsidRPr="00A47F2F" w:rsidRDefault="009421C7" w:rsidP="006833DF">
            <w:pPr>
              <w:spacing w:after="0" w:line="240" w:lineRule="auto"/>
              <w:jc w:val="center"/>
              <w:rPr>
                <w:b/>
                <w:bCs/>
                <w:color w:val="000000"/>
                <w:szCs w:val="24"/>
              </w:rPr>
            </w:pPr>
            <w:r w:rsidRPr="00A47F2F">
              <w:rPr>
                <w:b/>
                <w:bCs/>
                <w:color w:val="000000"/>
                <w:szCs w:val="24"/>
              </w:rPr>
              <w:t>2</w:t>
            </w:r>
          </w:p>
        </w:tc>
        <w:tc>
          <w:tcPr>
            <w:tcW w:w="8730" w:type="dxa"/>
            <w:vAlign w:val="center"/>
          </w:tcPr>
          <w:p w:rsidR="009421C7" w:rsidRPr="00A47F2F" w:rsidRDefault="009421C7" w:rsidP="006833DF">
            <w:pPr>
              <w:spacing w:after="0" w:line="240" w:lineRule="auto"/>
              <w:rPr>
                <w:color w:val="000000"/>
                <w:szCs w:val="24"/>
              </w:rPr>
            </w:pPr>
            <w:r>
              <w:rPr>
                <w:color w:val="000000"/>
                <w:szCs w:val="24"/>
              </w:rPr>
              <w:t>Hizmetli sayımızın yeterli olmaması</w:t>
            </w:r>
          </w:p>
        </w:tc>
      </w:tr>
    </w:tbl>
    <w:p w:rsidR="00D26EF4" w:rsidRDefault="00D26EF4">
      <w:pPr>
        <w:rPr>
          <w:b/>
          <w:sz w:val="32"/>
          <w:szCs w:val="32"/>
        </w:rPr>
      </w:pPr>
    </w:p>
    <w:p w:rsidR="00C908DA" w:rsidRDefault="00913873" w:rsidP="00C908DA">
      <w:pPr>
        <w:rPr>
          <w:b/>
          <w:color w:val="C00000"/>
          <w:sz w:val="36"/>
          <w:szCs w:val="36"/>
        </w:rPr>
      </w:pPr>
      <w:r w:rsidRPr="009F103E">
        <w:rPr>
          <w:b/>
          <w:color w:val="C00000"/>
          <w:sz w:val="36"/>
          <w:szCs w:val="36"/>
        </w:rPr>
        <w:t>3. GELECEĞE BAKIŞ</w:t>
      </w:r>
    </w:p>
    <w:p w:rsidR="00913873" w:rsidRPr="00C908DA" w:rsidRDefault="00C908DA" w:rsidP="00C908DA">
      <w:pPr>
        <w:rPr>
          <w:b/>
          <w:color w:val="C00000"/>
          <w:sz w:val="36"/>
          <w:szCs w:val="36"/>
        </w:rPr>
      </w:pPr>
      <w:r>
        <w:rPr>
          <w:b/>
          <w:color w:val="C00000"/>
          <w:sz w:val="36"/>
          <w:szCs w:val="36"/>
        </w:rPr>
        <w:t xml:space="preserve">    </w:t>
      </w:r>
      <w:r w:rsidR="00913873" w:rsidRPr="009F103E">
        <w:rPr>
          <w:sz w:val="28"/>
          <w:szCs w:val="28"/>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913873" w:rsidRPr="00C908DA" w:rsidRDefault="00D26EF4" w:rsidP="00913873">
      <w:pPr>
        <w:pStyle w:val="Balk2"/>
        <w:rPr>
          <w:color w:val="C00000"/>
          <w:sz w:val="32"/>
        </w:rPr>
      </w:pPr>
      <w:bookmarkStart w:id="74" w:name="_Toc164324452"/>
      <w:bookmarkStart w:id="75" w:name="_Toc531097540"/>
      <w:r w:rsidRPr="00C908DA">
        <w:rPr>
          <w:color w:val="C00000"/>
          <w:sz w:val="32"/>
        </w:rPr>
        <w:t xml:space="preserve">3.1  </w:t>
      </w:r>
      <w:r w:rsidR="00913873" w:rsidRPr="00C908DA">
        <w:rPr>
          <w:color w:val="C00000"/>
          <w:sz w:val="32"/>
        </w:rPr>
        <w:t>MİSYONUMUZ</w:t>
      </w:r>
      <w:bookmarkEnd w:id="74"/>
      <w:r w:rsidR="00913873" w:rsidRPr="00C908DA">
        <w:rPr>
          <w:color w:val="C00000"/>
          <w:sz w:val="32"/>
        </w:rPr>
        <w:t xml:space="preserve"> </w:t>
      </w:r>
      <w:bookmarkEnd w:id="75"/>
    </w:p>
    <w:p w:rsidR="00913873" w:rsidRPr="00913873" w:rsidRDefault="00D26EF4" w:rsidP="00913873">
      <w:pPr>
        <w:jc w:val="both"/>
        <w:rPr>
          <w:b/>
          <w:sz w:val="32"/>
          <w:szCs w:val="32"/>
        </w:rPr>
      </w:pPr>
      <w:r>
        <w:rPr>
          <w:b/>
          <w:sz w:val="32"/>
          <w:szCs w:val="32"/>
        </w:rPr>
        <w:t>24 Mayıs İlkokulu Müdürlüğü</w:t>
      </w:r>
      <w:r w:rsidR="00913873" w:rsidRPr="00913873">
        <w:rPr>
          <w:b/>
          <w:sz w:val="32"/>
          <w:szCs w:val="32"/>
        </w:rPr>
        <w:t xml:space="preserve"> Olarak; Öğrencilerimizi Atatürk İlke ve İnkılâplarına ba</w:t>
      </w:r>
      <w:r w:rsidR="00913873" w:rsidRPr="00913873">
        <w:rPr>
          <w:rFonts w:cs="Book Antiqua"/>
          <w:b/>
          <w:sz w:val="32"/>
          <w:szCs w:val="32"/>
        </w:rPr>
        <w:t>ğ</w:t>
      </w:r>
      <w:r w:rsidR="00913873" w:rsidRPr="00913873">
        <w:rPr>
          <w:b/>
          <w:sz w:val="32"/>
          <w:szCs w:val="32"/>
        </w:rPr>
        <w:t>l</w:t>
      </w:r>
      <w:r w:rsidR="00913873" w:rsidRPr="00913873">
        <w:rPr>
          <w:rFonts w:cs="Book Antiqua"/>
          <w:b/>
          <w:sz w:val="32"/>
          <w:szCs w:val="32"/>
        </w:rPr>
        <w:t>ı</w:t>
      </w:r>
      <w:r w:rsidR="00913873" w:rsidRPr="00913873">
        <w:rPr>
          <w:b/>
          <w:sz w:val="32"/>
          <w:szCs w:val="32"/>
        </w:rPr>
        <w:t>, T</w:t>
      </w:r>
      <w:r w:rsidR="00913873" w:rsidRPr="00913873">
        <w:rPr>
          <w:rFonts w:cs="Book Antiqua"/>
          <w:b/>
          <w:sz w:val="32"/>
          <w:szCs w:val="32"/>
        </w:rPr>
        <w:t>ü</w:t>
      </w:r>
      <w:r w:rsidR="00913873" w:rsidRPr="00913873">
        <w:rPr>
          <w:b/>
          <w:sz w:val="32"/>
          <w:szCs w:val="32"/>
        </w:rPr>
        <w:t>rk Milletinin milli, ahlaki, insani, manevi ve k</w:t>
      </w:r>
      <w:r w:rsidR="00913873" w:rsidRPr="00913873">
        <w:rPr>
          <w:rFonts w:cs="Book Antiqua"/>
          <w:b/>
          <w:sz w:val="32"/>
          <w:szCs w:val="32"/>
        </w:rPr>
        <w:t>ü</w:t>
      </w:r>
      <w:r w:rsidR="00913873" w:rsidRPr="00913873">
        <w:rPr>
          <w:b/>
          <w:sz w:val="32"/>
          <w:szCs w:val="32"/>
        </w:rPr>
        <w:t>lt</w:t>
      </w:r>
      <w:r w:rsidR="00913873" w:rsidRPr="00913873">
        <w:rPr>
          <w:rFonts w:cs="Book Antiqua"/>
          <w:b/>
          <w:sz w:val="32"/>
          <w:szCs w:val="32"/>
        </w:rPr>
        <w:t>ü</w:t>
      </w:r>
      <w:r w:rsidR="00913873" w:rsidRPr="00913873">
        <w:rPr>
          <w:b/>
          <w:sz w:val="32"/>
          <w:szCs w:val="32"/>
        </w:rPr>
        <w:t>rel de</w:t>
      </w:r>
      <w:r w:rsidR="00913873" w:rsidRPr="00913873">
        <w:rPr>
          <w:rFonts w:cs="Book Antiqua"/>
          <w:b/>
          <w:sz w:val="32"/>
          <w:szCs w:val="32"/>
        </w:rPr>
        <w:t>ğ</w:t>
      </w:r>
      <w:r w:rsidR="00913873" w:rsidRPr="00913873">
        <w:rPr>
          <w:b/>
          <w:sz w:val="32"/>
          <w:szCs w:val="32"/>
        </w:rPr>
        <w:t>erlerini benimseyen, koruyan ve geli</w:t>
      </w:r>
      <w:r w:rsidR="00913873" w:rsidRPr="00913873">
        <w:rPr>
          <w:rFonts w:cs="Book Antiqua"/>
          <w:b/>
          <w:sz w:val="32"/>
          <w:szCs w:val="32"/>
        </w:rPr>
        <w:t>ş</w:t>
      </w:r>
      <w:r w:rsidR="00913873" w:rsidRPr="00913873">
        <w:rPr>
          <w:b/>
          <w:sz w:val="32"/>
          <w:szCs w:val="32"/>
        </w:rPr>
        <w:t xml:space="preserve">tiren; ailesini, </w:t>
      </w:r>
      <w:r w:rsidR="00913873" w:rsidRPr="00913873">
        <w:rPr>
          <w:b/>
          <w:sz w:val="32"/>
          <w:szCs w:val="32"/>
        </w:rPr>
        <w:lastRenderedPageBreak/>
        <w:t>vatan</w:t>
      </w:r>
      <w:r w:rsidR="00913873" w:rsidRPr="00913873">
        <w:rPr>
          <w:rFonts w:cs="Book Antiqua"/>
          <w:b/>
          <w:sz w:val="32"/>
          <w:szCs w:val="32"/>
        </w:rPr>
        <w:t>ı</w:t>
      </w:r>
      <w:r w:rsidR="00913873" w:rsidRPr="00913873">
        <w:rPr>
          <w:b/>
          <w:sz w:val="32"/>
          <w:szCs w:val="32"/>
        </w:rPr>
        <w:t>n</w:t>
      </w:r>
      <w:r w:rsidR="00913873" w:rsidRPr="00913873">
        <w:rPr>
          <w:rFonts w:cs="Book Antiqua"/>
          <w:b/>
          <w:sz w:val="32"/>
          <w:szCs w:val="32"/>
        </w:rPr>
        <w:t>ı</w:t>
      </w:r>
      <w:r w:rsidR="00913873" w:rsidRPr="00913873">
        <w:rPr>
          <w:b/>
          <w:sz w:val="32"/>
          <w:szCs w:val="32"/>
        </w:rPr>
        <w:t xml:space="preserve">, milletini seven ve daima yüceltmeye çalışan; yurttaşlar olarak yetiştirmek. Temel hak ve özgürlüklerini bilen, başkalarının hak ve özgürlüklerini saygı gösteren, üst öğrenime hazır temel bilgi ve becerilere sahip bireyler olarak yetiştirmek. </w:t>
      </w:r>
    </w:p>
    <w:p w:rsidR="00913873" w:rsidRDefault="00913873" w:rsidP="00913873">
      <w:pPr>
        <w:ind w:left="284"/>
        <w:jc w:val="both"/>
        <w:rPr>
          <w:szCs w:val="24"/>
        </w:rPr>
      </w:pPr>
    </w:p>
    <w:p w:rsidR="00913873" w:rsidRPr="00C908DA" w:rsidRDefault="00D26EF4" w:rsidP="00913873">
      <w:pPr>
        <w:pStyle w:val="Balk2"/>
        <w:rPr>
          <w:color w:val="C00000"/>
          <w:sz w:val="32"/>
        </w:rPr>
      </w:pPr>
      <w:bookmarkStart w:id="76" w:name="_Toc164324453"/>
      <w:bookmarkStart w:id="77" w:name="_Toc531097541"/>
      <w:r w:rsidRPr="00C908DA">
        <w:rPr>
          <w:color w:val="C00000"/>
          <w:sz w:val="32"/>
        </w:rPr>
        <w:t xml:space="preserve">3.2 </w:t>
      </w:r>
      <w:r w:rsidR="00913873" w:rsidRPr="00C908DA">
        <w:rPr>
          <w:color w:val="C00000"/>
          <w:sz w:val="32"/>
        </w:rPr>
        <w:t>VİZYONUMUZ</w:t>
      </w:r>
      <w:bookmarkEnd w:id="76"/>
      <w:r w:rsidR="00913873" w:rsidRPr="00C908DA">
        <w:rPr>
          <w:color w:val="C00000"/>
          <w:sz w:val="32"/>
        </w:rPr>
        <w:t xml:space="preserve"> </w:t>
      </w:r>
      <w:bookmarkEnd w:id="77"/>
    </w:p>
    <w:p w:rsidR="00913873" w:rsidRPr="00D26EF4" w:rsidRDefault="00913873" w:rsidP="00D26EF4">
      <w:pPr>
        <w:ind w:left="284"/>
        <w:jc w:val="both"/>
        <w:rPr>
          <w:b/>
          <w:sz w:val="32"/>
          <w:szCs w:val="32"/>
        </w:rPr>
      </w:pPr>
      <w:r w:rsidRPr="00913873">
        <w:rPr>
          <w:b/>
          <w:sz w:val="32"/>
          <w:szCs w:val="32"/>
        </w:rPr>
        <w:t>Yetiştirdiği şahsiyetlerle örnek gösterilen ve uyguladığı eğitim modeliyle de bu alanda hizmet verecek olanlara öncülük eden bir eğitim kurumu olmak</w:t>
      </w:r>
      <w:r>
        <w:rPr>
          <w:b/>
          <w:sz w:val="32"/>
          <w:szCs w:val="32"/>
        </w:rPr>
        <w:t>.</w:t>
      </w:r>
      <w:bookmarkStart w:id="78" w:name="_Toc531097542"/>
    </w:p>
    <w:p w:rsidR="00913873" w:rsidRPr="00C908DA" w:rsidRDefault="00D26EF4" w:rsidP="00913873">
      <w:pPr>
        <w:pStyle w:val="Balk2"/>
        <w:rPr>
          <w:color w:val="C00000"/>
        </w:rPr>
      </w:pPr>
      <w:bookmarkStart w:id="79" w:name="_Toc164324454"/>
      <w:r w:rsidRPr="00C908DA">
        <w:rPr>
          <w:color w:val="C00000"/>
        </w:rPr>
        <w:t xml:space="preserve">3.3 </w:t>
      </w:r>
      <w:r w:rsidR="00913873" w:rsidRPr="00C908DA">
        <w:rPr>
          <w:color w:val="C00000"/>
        </w:rPr>
        <w:t>TEMEL DEĞERLER</w:t>
      </w:r>
      <w:bookmarkEnd w:id="78"/>
      <w:r w:rsidR="009E279C" w:rsidRPr="00C908DA">
        <w:rPr>
          <w:color w:val="C00000"/>
        </w:rPr>
        <w:t>İMİZ</w:t>
      </w:r>
      <w:bookmarkEnd w:id="79"/>
    </w:p>
    <w:p w:rsidR="009E279C" w:rsidRPr="009F103E" w:rsidRDefault="009E279C" w:rsidP="009E279C">
      <w:pPr>
        <w:numPr>
          <w:ilvl w:val="0"/>
          <w:numId w:val="6"/>
        </w:numPr>
        <w:rPr>
          <w:sz w:val="28"/>
          <w:szCs w:val="28"/>
        </w:rPr>
      </w:pPr>
      <w:r w:rsidRPr="009F103E">
        <w:rPr>
          <w:b/>
          <w:sz w:val="28"/>
          <w:szCs w:val="28"/>
        </w:rPr>
        <w:t>Etik değerlere bağlılık:</w:t>
      </w:r>
      <w:r w:rsidRPr="009F103E">
        <w:rPr>
          <w:sz w:val="28"/>
          <w:szCs w:val="28"/>
        </w:rPr>
        <w:t xml:space="preserve"> Okulumuzun amaç ve misyonu doğrultusunda görevimizi yerine getirirken yasallık, adalet, eşitlik, dürüstlük ve hesap verebilirlik ilkeleri doğrultusunda hareket etmek temel değerlerimizden biridir.</w:t>
      </w:r>
    </w:p>
    <w:p w:rsidR="009E279C" w:rsidRPr="009F103E" w:rsidRDefault="009E279C" w:rsidP="009E279C">
      <w:pPr>
        <w:numPr>
          <w:ilvl w:val="0"/>
          <w:numId w:val="6"/>
        </w:numPr>
        <w:rPr>
          <w:sz w:val="28"/>
          <w:szCs w:val="28"/>
        </w:rPr>
      </w:pPr>
      <w:r w:rsidRPr="009F103E">
        <w:rPr>
          <w:b/>
          <w:sz w:val="28"/>
          <w:szCs w:val="28"/>
        </w:rPr>
        <w:t>Cumhuriyet değerlerine bağlılık:</w:t>
      </w:r>
      <w:r w:rsidRPr="009F103E">
        <w:rPr>
          <w:sz w:val="28"/>
          <w:szCs w:val="28"/>
        </w:rPr>
        <w:t xml:space="preserve"> Cumhuriyete ve çağdaşlığın, bilimin ve aydınlığın ifadesi olan kurucu değerlerine bağlılık en temel değerimizdir.</w:t>
      </w:r>
    </w:p>
    <w:p w:rsidR="009E279C" w:rsidRPr="009F103E" w:rsidRDefault="009E279C" w:rsidP="009E279C">
      <w:pPr>
        <w:numPr>
          <w:ilvl w:val="0"/>
          <w:numId w:val="6"/>
        </w:numPr>
        <w:rPr>
          <w:sz w:val="28"/>
          <w:szCs w:val="28"/>
        </w:rPr>
      </w:pPr>
      <w:r w:rsidRPr="009F103E">
        <w:rPr>
          <w:b/>
          <w:sz w:val="28"/>
          <w:szCs w:val="28"/>
        </w:rPr>
        <w:t>Akademik özgürlüğe öncelik verme:</w:t>
      </w:r>
      <w:r w:rsidRPr="009F103E">
        <w:rPr>
          <w:sz w:val="28"/>
          <w:szCs w:val="28"/>
        </w:rPr>
        <w:t xml:space="preserve"> İfade etme, gerçekleri kısıtlama olmaksızın bilgiyi yayma, araştırma yapma ve aktarma özgürlüğünü garanti altına alan akademik özgürlük; okulumuzun vazgeçilmez temel değerlerinden biridir.</w:t>
      </w:r>
    </w:p>
    <w:p w:rsidR="009E279C" w:rsidRPr="009F103E" w:rsidRDefault="009E279C" w:rsidP="009E279C">
      <w:pPr>
        <w:numPr>
          <w:ilvl w:val="0"/>
          <w:numId w:val="6"/>
        </w:numPr>
        <w:rPr>
          <w:sz w:val="28"/>
          <w:szCs w:val="28"/>
        </w:rPr>
      </w:pPr>
      <w:r w:rsidRPr="009F103E">
        <w:rPr>
          <w:b/>
          <w:sz w:val="28"/>
          <w:szCs w:val="28"/>
        </w:rPr>
        <w:t>Etik değerlere bağlılık:</w:t>
      </w:r>
      <w:r w:rsidRPr="009F103E">
        <w:rPr>
          <w:sz w:val="28"/>
          <w:szCs w:val="28"/>
        </w:rPr>
        <w:t xml:space="preserve"> Okulumuzun amaç ve misyonu doğrultusunda görevimizi yerine getirirken yasallık, adalet, eşitlik, dürüstlük ve hesap verebilirlik ilkeleri doğrultusunda hareket etmek temel değerlerimizden biridir.</w:t>
      </w:r>
    </w:p>
    <w:p w:rsidR="009E279C" w:rsidRPr="009F103E" w:rsidRDefault="009E279C" w:rsidP="009E279C">
      <w:pPr>
        <w:numPr>
          <w:ilvl w:val="0"/>
          <w:numId w:val="6"/>
        </w:numPr>
        <w:rPr>
          <w:sz w:val="28"/>
          <w:szCs w:val="28"/>
        </w:rPr>
      </w:pPr>
      <w:r w:rsidRPr="009F103E">
        <w:rPr>
          <w:b/>
          <w:sz w:val="28"/>
          <w:szCs w:val="28"/>
        </w:rPr>
        <w:t>Liyakat:</w:t>
      </w:r>
      <w:r w:rsidRPr="009F103E">
        <w:rPr>
          <w:sz w:val="28"/>
          <w:szCs w:val="28"/>
        </w:rPr>
        <w:t xml:space="preserve"> Kamu hizmetinin etkinliği ve sürekliliği için, işe alım ve diğer personel yönetimi süreçlerinin; yetenek, işe uygunluk ve başarı ölçütü temelinde gerçekleştirilmesi esastır.</w:t>
      </w:r>
    </w:p>
    <w:p w:rsidR="009E279C" w:rsidRPr="009F103E" w:rsidRDefault="009E279C" w:rsidP="009E279C">
      <w:pPr>
        <w:numPr>
          <w:ilvl w:val="0"/>
          <w:numId w:val="6"/>
        </w:numPr>
        <w:rPr>
          <w:sz w:val="28"/>
          <w:szCs w:val="28"/>
        </w:rPr>
      </w:pPr>
      <w:r w:rsidRPr="009F103E">
        <w:rPr>
          <w:b/>
          <w:sz w:val="28"/>
          <w:szCs w:val="28"/>
        </w:rPr>
        <w:t>Cumhuriyet değerlerine bağlılık:</w:t>
      </w:r>
      <w:r w:rsidRPr="009F103E">
        <w:rPr>
          <w:sz w:val="28"/>
          <w:szCs w:val="28"/>
        </w:rPr>
        <w:t xml:space="preserve"> Cumhuriyete ve çağdaşlığın, bilimin ve aydınlığın ifadesi olan kurucu değerlerine bağlılık en temel değerimizdir.</w:t>
      </w:r>
    </w:p>
    <w:p w:rsidR="009E279C" w:rsidRPr="009F103E" w:rsidRDefault="009E279C" w:rsidP="009E279C">
      <w:pPr>
        <w:numPr>
          <w:ilvl w:val="0"/>
          <w:numId w:val="6"/>
        </w:numPr>
        <w:rPr>
          <w:sz w:val="28"/>
          <w:szCs w:val="28"/>
        </w:rPr>
      </w:pPr>
      <w:r w:rsidRPr="009F103E">
        <w:rPr>
          <w:b/>
          <w:sz w:val="28"/>
          <w:szCs w:val="28"/>
        </w:rPr>
        <w:lastRenderedPageBreak/>
        <w:t>Kültür öğelerine ve tarihine bağlılık:</w:t>
      </w:r>
      <w:r w:rsidRPr="009F103E">
        <w:rPr>
          <w:sz w:val="28"/>
          <w:szCs w:val="28"/>
        </w:rPr>
        <w:t xml:space="preserve"> Cumhuriyet’in ve kültürel değerlerinin korunmasının yanı sıra okulumuzun sahip olduğu varlıkların da korunması temel değerlerimizdendir.</w:t>
      </w:r>
    </w:p>
    <w:p w:rsidR="009E279C" w:rsidRPr="009F103E" w:rsidRDefault="009E279C" w:rsidP="009E279C">
      <w:pPr>
        <w:numPr>
          <w:ilvl w:val="0"/>
          <w:numId w:val="6"/>
        </w:numPr>
        <w:rPr>
          <w:sz w:val="28"/>
          <w:szCs w:val="28"/>
        </w:rPr>
      </w:pPr>
      <w:r w:rsidRPr="009F103E">
        <w:rPr>
          <w:b/>
          <w:sz w:val="28"/>
          <w:szCs w:val="28"/>
        </w:rPr>
        <w:t>Saydamlık:</w:t>
      </w:r>
      <w:r w:rsidRPr="009F103E">
        <w:rPr>
          <w:sz w:val="28"/>
          <w:szCs w:val="28"/>
        </w:rPr>
        <w:t xml:space="preserve"> Yönetimsel şeffaflık ve hesap verebilirlik ilkeleri temel değerlerimizdir.</w:t>
      </w:r>
    </w:p>
    <w:p w:rsidR="009E279C" w:rsidRPr="009F103E" w:rsidRDefault="009E279C" w:rsidP="009E279C">
      <w:pPr>
        <w:numPr>
          <w:ilvl w:val="0"/>
          <w:numId w:val="6"/>
        </w:numPr>
        <w:rPr>
          <w:sz w:val="28"/>
          <w:szCs w:val="28"/>
        </w:rPr>
      </w:pPr>
      <w:r w:rsidRPr="009F103E">
        <w:rPr>
          <w:b/>
          <w:sz w:val="28"/>
          <w:szCs w:val="28"/>
        </w:rPr>
        <w:t>Öğrenci merkezlilik:</w:t>
      </w:r>
      <w:r w:rsidRPr="009F103E">
        <w:rPr>
          <w:sz w:val="28"/>
          <w:szCs w:val="28"/>
        </w:rPr>
        <w:t xml:space="preserve"> Öğrenme-uygulama ortamlarında yürütülen çalışmaların öğrenci odaklı olması, öğrenciyi ilgilendiren kararlara öğrencilerin katılımının sağlanması esastır.</w:t>
      </w:r>
    </w:p>
    <w:p w:rsidR="009E279C" w:rsidRPr="009F103E" w:rsidRDefault="009E279C" w:rsidP="009E279C">
      <w:pPr>
        <w:numPr>
          <w:ilvl w:val="0"/>
          <w:numId w:val="6"/>
        </w:numPr>
        <w:rPr>
          <w:sz w:val="28"/>
          <w:szCs w:val="28"/>
        </w:rPr>
      </w:pPr>
      <w:r w:rsidRPr="009F103E">
        <w:rPr>
          <w:b/>
          <w:sz w:val="28"/>
          <w:szCs w:val="28"/>
        </w:rPr>
        <w:t>Kaliteyi içşelleştirme:</w:t>
      </w:r>
      <w:r w:rsidRPr="009F103E">
        <w:rPr>
          <w:sz w:val="28"/>
          <w:szCs w:val="28"/>
        </w:rPr>
        <w:t xml:space="preserve"> Araştırma, eğitim ve idari yapıda oluşturulan kalite bilincinin içselleştirilmesi ve sürekliliğinin sağlanması temel değerlerimizdir.</w:t>
      </w:r>
    </w:p>
    <w:p w:rsidR="009E279C" w:rsidRPr="009F103E" w:rsidRDefault="009E279C" w:rsidP="009E279C">
      <w:pPr>
        <w:numPr>
          <w:ilvl w:val="0"/>
          <w:numId w:val="6"/>
        </w:numPr>
        <w:rPr>
          <w:sz w:val="28"/>
          <w:szCs w:val="28"/>
        </w:rPr>
      </w:pPr>
      <w:r w:rsidRPr="009F103E">
        <w:rPr>
          <w:b/>
          <w:sz w:val="28"/>
          <w:szCs w:val="28"/>
        </w:rPr>
        <w:t>Katılımcılık:</w:t>
      </w:r>
      <w:r w:rsidRPr="009F103E">
        <w:rPr>
          <w:sz w:val="28"/>
          <w:szCs w:val="28"/>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913873" w:rsidRPr="009F103E" w:rsidRDefault="009E279C" w:rsidP="00347262">
      <w:pPr>
        <w:numPr>
          <w:ilvl w:val="0"/>
          <w:numId w:val="6"/>
        </w:numPr>
        <w:rPr>
          <w:sz w:val="28"/>
          <w:szCs w:val="28"/>
        </w:rPr>
      </w:pPr>
      <w:r w:rsidRPr="009F103E">
        <w:rPr>
          <w:b/>
          <w:sz w:val="28"/>
          <w:szCs w:val="28"/>
        </w:rPr>
        <w:t>Ülke sorunlarına/önceliklerine duyarlı:</w:t>
      </w:r>
      <w:r w:rsidRPr="009F103E">
        <w:rPr>
          <w:sz w:val="28"/>
          <w:szCs w:val="28"/>
        </w:rPr>
        <w:t xml:space="preserve"> Bilinçli ve sahip çıkılacak öncelikli unsurlara duyarlı bir toplum oluşturmak için okul  olarak üzerimize düşen görevi yerine getirmek temel ilkelerimizdendir.</w:t>
      </w:r>
    </w:p>
    <w:p w:rsidR="0069446B" w:rsidRPr="009F103E" w:rsidRDefault="0069446B">
      <w:pPr>
        <w:rPr>
          <w:b/>
          <w:sz w:val="28"/>
          <w:szCs w:val="28"/>
        </w:rPr>
      </w:pPr>
    </w:p>
    <w:p w:rsidR="00724F3E" w:rsidRPr="001966D7" w:rsidRDefault="00913873">
      <w:pPr>
        <w:rPr>
          <w:b/>
          <w:color w:val="0070C0"/>
          <w:sz w:val="36"/>
          <w:szCs w:val="36"/>
        </w:rPr>
      </w:pPr>
      <w:r w:rsidRPr="001966D7">
        <w:rPr>
          <w:b/>
          <w:color w:val="0070C0"/>
          <w:sz w:val="36"/>
          <w:szCs w:val="36"/>
        </w:rPr>
        <w:t xml:space="preserve">4.AMAÇ, HEDEF VE PERFORMANS GÖSTERGESİ İLE </w:t>
      </w:r>
      <w:r w:rsidR="00724F3E" w:rsidRPr="001966D7">
        <w:rPr>
          <w:b/>
          <w:color w:val="0070C0"/>
          <w:sz w:val="36"/>
          <w:szCs w:val="36"/>
        </w:rPr>
        <w:t>STRATEJİLERİN BELİRLENMESİ</w:t>
      </w:r>
    </w:p>
    <w:p w:rsidR="00724F3E" w:rsidRPr="00C908DA" w:rsidRDefault="00724F3E">
      <w:pPr>
        <w:rPr>
          <w:b/>
          <w:color w:val="C00000"/>
          <w:sz w:val="32"/>
          <w:szCs w:val="32"/>
        </w:rPr>
      </w:pPr>
      <w:r w:rsidRPr="00C908DA">
        <w:rPr>
          <w:b/>
          <w:color w:val="C00000"/>
          <w:sz w:val="32"/>
          <w:szCs w:val="32"/>
        </w:rPr>
        <w:t>TEMA</w:t>
      </w:r>
      <w:r w:rsidR="009E279C" w:rsidRPr="00C908DA">
        <w:rPr>
          <w:b/>
          <w:color w:val="C00000"/>
          <w:sz w:val="32"/>
          <w:szCs w:val="32"/>
        </w:rPr>
        <w:t xml:space="preserve"> 1</w:t>
      </w:r>
      <w:r w:rsidRPr="00C908DA">
        <w:rPr>
          <w:b/>
          <w:color w:val="C00000"/>
          <w:sz w:val="32"/>
          <w:szCs w:val="32"/>
        </w:rPr>
        <w:t xml:space="preserve">: EĞİTİM VE ÖĞRETİMDE KALİTE </w:t>
      </w:r>
    </w:p>
    <w:p w:rsidR="00C93B45" w:rsidRPr="009F103E" w:rsidRDefault="00C908DA" w:rsidP="00C93B45">
      <w:pPr>
        <w:rPr>
          <w:sz w:val="28"/>
          <w:szCs w:val="28"/>
        </w:rPr>
      </w:pPr>
      <w:r>
        <w:rPr>
          <w:sz w:val="28"/>
          <w:szCs w:val="28"/>
        </w:rPr>
        <w:t xml:space="preserve">   </w:t>
      </w:r>
      <w:r w:rsidR="00C93B45" w:rsidRPr="009F103E">
        <w:rPr>
          <w:sz w:val="28"/>
          <w:szCs w:val="28"/>
        </w:rPr>
        <w:t>Eğitim ve öğretimde kalitenin artırılması başlığı esas olarak eğitim ve öğretim faaliyetinin hayata hazırlama işlevinde yapılacak çalışmaları kapsamaktadır.</w:t>
      </w:r>
    </w:p>
    <w:p w:rsidR="00C93B45" w:rsidRPr="001966D7" w:rsidRDefault="00C93B45">
      <w:pPr>
        <w:rPr>
          <w:sz w:val="28"/>
          <w:szCs w:val="28"/>
        </w:rPr>
      </w:pPr>
      <w:r w:rsidRPr="009F103E">
        <w:rPr>
          <w:sz w:val="28"/>
          <w:szCs w:val="28"/>
        </w:rPr>
        <w:t>Bu tema altında akademik başarı, sınav kaygıları, sınıfta kalma, ders başarıları ve kazanımları, disiplin sorunları, öğrencilerin bilimsel, sanatsal, kültürel ve sportif faaliye</w:t>
      </w:r>
      <w:r w:rsidR="009E279C" w:rsidRPr="009F103E">
        <w:rPr>
          <w:sz w:val="28"/>
          <w:szCs w:val="28"/>
        </w:rPr>
        <w:t xml:space="preserve">tlere </w:t>
      </w:r>
      <w:r w:rsidRPr="009F103E">
        <w:rPr>
          <w:sz w:val="28"/>
          <w:szCs w:val="28"/>
        </w:rPr>
        <w:t>yön</w:t>
      </w:r>
      <w:r w:rsidR="009E279C" w:rsidRPr="009F103E">
        <w:rPr>
          <w:sz w:val="28"/>
          <w:szCs w:val="28"/>
        </w:rPr>
        <w:t xml:space="preserve">elik rehberlik </w:t>
      </w:r>
      <w:r w:rsidRPr="009F103E">
        <w:rPr>
          <w:sz w:val="28"/>
          <w:szCs w:val="28"/>
        </w:rPr>
        <w:t>faaliyetler</w:t>
      </w:r>
      <w:r w:rsidR="009E279C" w:rsidRPr="009F103E">
        <w:rPr>
          <w:sz w:val="28"/>
          <w:szCs w:val="28"/>
        </w:rPr>
        <w:t>i</w:t>
      </w:r>
      <w:r w:rsidRPr="009F103E">
        <w:rPr>
          <w:sz w:val="28"/>
          <w:szCs w:val="28"/>
        </w:rPr>
        <w:t xml:space="preserve"> yer almaktadır.</w:t>
      </w:r>
    </w:p>
    <w:p w:rsidR="00724F3E" w:rsidRPr="00A66EDC" w:rsidRDefault="00724F3E">
      <w:pPr>
        <w:rPr>
          <w:b/>
          <w:sz w:val="28"/>
          <w:szCs w:val="28"/>
        </w:rPr>
      </w:pPr>
      <w:r w:rsidRPr="00C908DA">
        <w:rPr>
          <w:color w:val="C00000"/>
          <w:sz w:val="32"/>
          <w:szCs w:val="32"/>
        </w:rPr>
        <w:t>Amaç </w:t>
      </w:r>
      <w:r w:rsidR="00C908DA" w:rsidRPr="00C908DA">
        <w:rPr>
          <w:color w:val="C00000"/>
          <w:sz w:val="32"/>
          <w:szCs w:val="32"/>
        </w:rPr>
        <w:t>1</w:t>
      </w:r>
      <w:r w:rsidRPr="00C908DA">
        <w:rPr>
          <w:color w:val="C00000"/>
          <w:sz w:val="32"/>
          <w:szCs w:val="32"/>
        </w:rPr>
        <w:t>:</w:t>
      </w:r>
      <w:r w:rsidR="00A66EDC">
        <w:rPr>
          <w:color w:val="0070C0"/>
          <w:sz w:val="32"/>
          <w:szCs w:val="32"/>
        </w:rPr>
        <w:t xml:space="preserve"> </w:t>
      </w:r>
      <w:r w:rsidRPr="00A66EDC">
        <w:rPr>
          <w:b/>
          <w:sz w:val="28"/>
          <w:szCs w:val="28"/>
        </w:rPr>
        <w:t>A.1 Öğrencilerin eğitim öğretime etkin </w:t>
      </w:r>
      <w:r w:rsidR="00A66EDC">
        <w:rPr>
          <w:b/>
          <w:sz w:val="28"/>
          <w:szCs w:val="28"/>
        </w:rPr>
        <w:t xml:space="preserve">katılımlarıyla donanımlı olarak </w:t>
      </w:r>
      <w:r w:rsidRPr="00A66EDC">
        <w:rPr>
          <w:b/>
          <w:sz w:val="28"/>
          <w:szCs w:val="28"/>
        </w:rPr>
        <w:t xml:space="preserve">bir üst öğrenime geçişi  sağlanacaktır.  </w:t>
      </w:r>
    </w:p>
    <w:p w:rsidR="009F103E" w:rsidRPr="00C908DA" w:rsidRDefault="00724F3E">
      <w:pPr>
        <w:rPr>
          <w:sz w:val="28"/>
          <w:szCs w:val="28"/>
        </w:rPr>
      </w:pPr>
      <w:r w:rsidRPr="00C908DA">
        <w:rPr>
          <w:color w:val="C00000"/>
          <w:sz w:val="32"/>
          <w:szCs w:val="32"/>
        </w:rPr>
        <w:t>Hedef </w:t>
      </w:r>
      <w:r w:rsidR="00C908DA" w:rsidRPr="00C908DA">
        <w:rPr>
          <w:color w:val="C00000"/>
          <w:sz w:val="32"/>
          <w:szCs w:val="32"/>
        </w:rPr>
        <w:t>1</w:t>
      </w:r>
      <w:r w:rsidRPr="00C908DA">
        <w:rPr>
          <w:color w:val="C00000"/>
          <w:sz w:val="32"/>
          <w:szCs w:val="32"/>
        </w:rPr>
        <w:t>:</w:t>
      </w:r>
      <w:r w:rsidR="00A66EDC">
        <w:rPr>
          <w:sz w:val="32"/>
          <w:szCs w:val="32"/>
        </w:rPr>
        <w:t xml:space="preserve"> </w:t>
      </w:r>
      <w:r w:rsidRPr="00A66EDC">
        <w:rPr>
          <w:b/>
          <w:sz w:val="28"/>
          <w:szCs w:val="28"/>
        </w:rPr>
        <w:t>H.1.1 Öğrenme kayıpları önleyici çalışmalar yapılarak azaltılacaktır</w:t>
      </w:r>
      <w:r w:rsidRPr="00724F3E">
        <w:rPr>
          <w:sz w:val="28"/>
          <w:szCs w:val="28"/>
        </w:rPr>
        <w:t xml:space="preserve">.  </w:t>
      </w:r>
    </w:p>
    <w:p w:rsidR="00440B51" w:rsidRPr="00A66EDC" w:rsidRDefault="00440B51">
      <w:pPr>
        <w:rPr>
          <w:color w:val="C0504D" w:themeColor="accent2"/>
          <w:sz w:val="28"/>
          <w:szCs w:val="28"/>
        </w:rPr>
      </w:pPr>
      <w:r w:rsidRPr="00A66EDC">
        <w:rPr>
          <w:color w:val="C0504D" w:themeColor="accent2"/>
          <w:sz w:val="32"/>
          <w:szCs w:val="32"/>
        </w:rPr>
        <w:lastRenderedPageBreak/>
        <w:t>Performans Göstergeleri</w:t>
      </w:r>
      <w:r w:rsidRPr="00A66EDC">
        <w:rPr>
          <w:color w:val="C0504D" w:themeColor="accent2"/>
          <w:sz w:val="28"/>
          <w:szCs w:val="28"/>
        </w:rPr>
        <w:t xml:space="preserve">  </w:t>
      </w:r>
      <w:r w:rsidR="00A66EDC" w:rsidRPr="00A66EDC">
        <w:rPr>
          <w:color w:val="C0504D" w:themeColor="accent2"/>
          <w:sz w:val="28"/>
          <w:szCs w:val="28"/>
        </w:rPr>
        <w:t>:</w:t>
      </w:r>
    </w:p>
    <w:tbl>
      <w:tblPr>
        <w:tblpPr w:leftFromText="141" w:rightFromText="141" w:vertAnchor="text" w:horzAnchor="margin" w:tblpXSpec="center" w:tblpY="55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810"/>
        <w:gridCol w:w="14"/>
        <w:gridCol w:w="1053"/>
        <w:gridCol w:w="8"/>
        <w:gridCol w:w="950"/>
        <w:gridCol w:w="1160"/>
        <w:gridCol w:w="944"/>
        <w:gridCol w:w="849"/>
        <w:gridCol w:w="970"/>
        <w:gridCol w:w="22"/>
      </w:tblGrid>
      <w:tr w:rsidR="00440B51" w:rsidRPr="000F4170" w:rsidTr="00440B51">
        <w:trPr>
          <w:gridAfter w:val="1"/>
          <w:wAfter w:w="22" w:type="dxa"/>
          <w:trHeight w:val="470"/>
        </w:trPr>
        <w:tc>
          <w:tcPr>
            <w:tcW w:w="1668" w:type="dxa"/>
            <w:vMerge w:val="restart"/>
            <w:noWrap/>
            <w:hideMark/>
          </w:tcPr>
          <w:p w:rsidR="00440B51" w:rsidRPr="000F4170" w:rsidRDefault="00440B51" w:rsidP="00440B51">
            <w:pPr>
              <w:jc w:val="center"/>
              <w:rPr>
                <w:rFonts w:ascii="Cambria" w:hAnsi="Cambria"/>
                <w:b/>
                <w:bCs/>
                <w:color w:val="000000"/>
                <w:szCs w:val="24"/>
              </w:rPr>
            </w:pPr>
            <w:r w:rsidRPr="000F4170">
              <w:rPr>
                <w:rFonts w:ascii="Cambria" w:hAnsi="Cambria"/>
                <w:b/>
                <w:bCs/>
                <w:color w:val="000000"/>
                <w:szCs w:val="24"/>
              </w:rPr>
              <w:t>No</w:t>
            </w:r>
          </w:p>
        </w:tc>
        <w:tc>
          <w:tcPr>
            <w:tcW w:w="3810" w:type="dxa"/>
            <w:vMerge w:val="restart"/>
            <w:hideMark/>
          </w:tcPr>
          <w:p w:rsidR="00440B51" w:rsidRPr="000F4170" w:rsidRDefault="00440B51" w:rsidP="00440B51">
            <w:pPr>
              <w:jc w:val="center"/>
              <w:rPr>
                <w:rFonts w:ascii="Cambria" w:hAnsi="Cambria"/>
                <w:b/>
                <w:bCs/>
                <w:color w:val="000000"/>
                <w:szCs w:val="24"/>
              </w:rPr>
            </w:pPr>
            <w:r w:rsidRPr="000F4170">
              <w:rPr>
                <w:rFonts w:ascii="Cambria" w:hAnsi="Cambria"/>
                <w:b/>
                <w:bCs/>
                <w:color w:val="000000"/>
                <w:szCs w:val="24"/>
              </w:rPr>
              <w:t>PERFORMANS</w:t>
            </w:r>
          </w:p>
          <w:p w:rsidR="00440B51" w:rsidRPr="000F4170" w:rsidRDefault="00440B51" w:rsidP="00440B51">
            <w:pPr>
              <w:jc w:val="center"/>
              <w:rPr>
                <w:rFonts w:ascii="Cambria" w:hAnsi="Cambria"/>
                <w:b/>
                <w:bCs/>
                <w:color w:val="000000"/>
                <w:szCs w:val="24"/>
              </w:rPr>
            </w:pPr>
            <w:r w:rsidRPr="000F4170">
              <w:rPr>
                <w:rFonts w:ascii="Cambria" w:hAnsi="Cambria"/>
                <w:b/>
                <w:bCs/>
                <w:color w:val="000000"/>
                <w:szCs w:val="24"/>
              </w:rPr>
              <w:t>GÖSTERGESİ</w:t>
            </w:r>
          </w:p>
        </w:tc>
        <w:tc>
          <w:tcPr>
            <w:tcW w:w="1075" w:type="dxa"/>
            <w:gridSpan w:val="3"/>
          </w:tcPr>
          <w:p w:rsidR="00440B51" w:rsidRPr="000F4170" w:rsidRDefault="00440B51" w:rsidP="00440B51">
            <w:pPr>
              <w:jc w:val="center"/>
              <w:rPr>
                <w:rFonts w:ascii="Cambria" w:hAnsi="Cambria"/>
                <w:b/>
                <w:bCs/>
                <w:color w:val="000000"/>
                <w:szCs w:val="24"/>
              </w:rPr>
            </w:pPr>
            <w:r w:rsidRPr="000F4170">
              <w:rPr>
                <w:rFonts w:ascii="Cambria" w:hAnsi="Cambria"/>
                <w:b/>
                <w:bCs/>
                <w:color w:val="000000"/>
                <w:szCs w:val="24"/>
              </w:rPr>
              <w:t>Mevcut</w:t>
            </w:r>
          </w:p>
        </w:tc>
        <w:tc>
          <w:tcPr>
            <w:tcW w:w="4873" w:type="dxa"/>
            <w:gridSpan w:val="5"/>
          </w:tcPr>
          <w:p w:rsidR="00440B51" w:rsidRPr="000F4170" w:rsidRDefault="00440B51" w:rsidP="00440B51">
            <w:pPr>
              <w:jc w:val="center"/>
              <w:rPr>
                <w:rFonts w:ascii="Cambria" w:hAnsi="Cambria"/>
                <w:b/>
                <w:bCs/>
                <w:color w:val="000000"/>
                <w:szCs w:val="24"/>
              </w:rPr>
            </w:pPr>
            <w:r w:rsidRPr="000F4170">
              <w:rPr>
                <w:rFonts w:ascii="Cambria" w:hAnsi="Cambria"/>
                <w:b/>
                <w:bCs/>
                <w:color w:val="000000"/>
                <w:szCs w:val="24"/>
              </w:rPr>
              <w:t>HEDEF</w:t>
            </w:r>
          </w:p>
        </w:tc>
      </w:tr>
      <w:tr w:rsidR="00440B51" w:rsidRPr="000F4170" w:rsidTr="00440B51">
        <w:trPr>
          <w:gridAfter w:val="1"/>
          <w:wAfter w:w="22" w:type="dxa"/>
          <w:trHeight w:val="123"/>
        </w:trPr>
        <w:tc>
          <w:tcPr>
            <w:tcW w:w="1668" w:type="dxa"/>
            <w:vMerge/>
            <w:hideMark/>
          </w:tcPr>
          <w:p w:rsidR="00440B51" w:rsidRPr="000F4170" w:rsidRDefault="00440B51" w:rsidP="00440B51">
            <w:pPr>
              <w:jc w:val="center"/>
              <w:rPr>
                <w:rFonts w:ascii="Cambria" w:hAnsi="Cambria"/>
                <w:b/>
                <w:bCs/>
                <w:szCs w:val="24"/>
              </w:rPr>
            </w:pPr>
          </w:p>
        </w:tc>
        <w:tc>
          <w:tcPr>
            <w:tcW w:w="3810" w:type="dxa"/>
            <w:vMerge/>
            <w:hideMark/>
          </w:tcPr>
          <w:p w:rsidR="00440B51" w:rsidRPr="000F4170" w:rsidRDefault="00440B51" w:rsidP="00440B51">
            <w:pPr>
              <w:jc w:val="center"/>
              <w:rPr>
                <w:rFonts w:ascii="Cambria" w:hAnsi="Cambria"/>
                <w:b/>
                <w:bCs/>
                <w:szCs w:val="24"/>
              </w:rPr>
            </w:pPr>
          </w:p>
        </w:tc>
        <w:tc>
          <w:tcPr>
            <w:tcW w:w="1067" w:type="dxa"/>
            <w:gridSpan w:val="2"/>
            <w:noWrap/>
            <w:hideMark/>
          </w:tcPr>
          <w:p w:rsidR="00440B51" w:rsidRPr="000F4170" w:rsidRDefault="00440B51" w:rsidP="00440B51">
            <w:pPr>
              <w:jc w:val="center"/>
              <w:rPr>
                <w:rFonts w:ascii="Cambria" w:hAnsi="Cambria"/>
                <w:b/>
                <w:bCs/>
                <w:szCs w:val="24"/>
              </w:rPr>
            </w:pPr>
            <w:r w:rsidRPr="000F4170">
              <w:rPr>
                <w:rFonts w:ascii="Cambria" w:hAnsi="Cambria"/>
                <w:b/>
                <w:bCs/>
                <w:szCs w:val="24"/>
              </w:rPr>
              <w:t>2023</w:t>
            </w:r>
          </w:p>
        </w:tc>
        <w:tc>
          <w:tcPr>
            <w:tcW w:w="958" w:type="dxa"/>
            <w:gridSpan w:val="2"/>
            <w:noWrap/>
            <w:hideMark/>
          </w:tcPr>
          <w:p w:rsidR="00440B51" w:rsidRPr="000F4170" w:rsidRDefault="00440B51" w:rsidP="00440B51">
            <w:pPr>
              <w:jc w:val="center"/>
              <w:rPr>
                <w:rFonts w:ascii="Cambria" w:hAnsi="Cambria"/>
                <w:b/>
                <w:bCs/>
                <w:szCs w:val="24"/>
              </w:rPr>
            </w:pPr>
            <w:r w:rsidRPr="000F4170">
              <w:rPr>
                <w:rFonts w:ascii="Cambria" w:hAnsi="Cambria"/>
                <w:b/>
                <w:bCs/>
                <w:szCs w:val="24"/>
              </w:rPr>
              <w:t>2024</w:t>
            </w:r>
          </w:p>
        </w:tc>
        <w:tc>
          <w:tcPr>
            <w:tcW w:w="1160" w:type="dxa"/>
          </w:tcPr>
          <w:p w:rsidR="00440B51" w:rsidRPr="000F4170" w:rsidRDefault="00440B51" w:rsidP="00440B51">
            <w:pPr>
              <w:jc w:val="center"/>
              <w:rPr>
                <w:rFonts w:ascii="Cambria" w:hAnsi="Cambria"/>
                <w:b/>
                <w:bCs/>
                <w:szCs w:val="24"/>
              </w:rPr>
            </w:pPr>
            <w:r w:rsidRPr="000F4170">
              <w:rPr>
                <w:rFonts w:ascii="Cambria" w:hAnsi="Cambria"/>
                <w:b/>
                <w:bCs/>
                <w:szCs w:val="24"/>
              </w:rPr>
              <w:t>2025</w:t>
            </w:r>
          </w:p>
        </w:tc>
        <w:tc>
          <w:tcPr>
            <w:tcW w:w="944" w:type="dxa"/>
          </w:tcPr>
          <w:p w:rsidR="00440B51" w:rsidRPr="000F4170" w:rsidRDefault="00440B51" w:rsidP="00440B51">
            <w:pPr>
              <w:jc w:val="center"/>
              <w:rPr>
                <w:rFonts w:ascii="Cambria" w:hAnsi="Cambria"/>
                <w:b/>
                <w:bCs/>
                <w:szCs w:val="24"/>
              </w:rPr>
            </w:pPr>
            <w:r w:rsidRPr="000F4170">
              <w:rPr>
                <w:rFonts w:ascii="Cambria" w:hAnsi="Cambria"/>
                <w:b/>
                <w:bCs/>
                <w:szCs w:val="24"/>
              </w:rPr>
              <w:t>2026</w:t>
            </w:r>
          </w:p>
        </w:tc>
        <w:tc>
          <w:tcPr>
            <w:tcW w:w="849" w:type="dxa"/>
          </w:tcPr>
          <w:p w:rsidR="00440B51" w:rsidRPr="000F4170" w:rsidRDefault="00440B51" w:rsidP="00440B51">
            <w:pPr>
              <w:jc w:val="center"/>
              <w:rPr>
                <w:rFonts w:ascii="Cambria" w:hAnsi="Cambria"/>
                <w:b/>
                <w:bCs/>
                <w:szCs w:val="24"/>
              </w:rPr>
            </w:pPr>
            <w:r w:rsidRPr="000F4170">
              <w:rPr>
                <w:rFonts w:ascii="Cambria" w:hAnsi="Cambria"/>
                <w:b/>
                <w:bCs/>
                <w:szCs w:val="24"/>
              </w:rPr>
              <w:t>2027</w:t>
            </w:r>
          </w:p>
        </w:tc>
        <w:tc>
          <w:tcPr>
            <w:tcW w:w="970" w:type="dxa"/>
          </w:tcPr>
          <w:p w:rsidR="00440B51" w:rsidRPr="000F4170" w:rsidRDefault="00440B51" w:rsidP="00440B51">
            <w:pPr>
              <w:jc w:val="center"/>
              <w:rPr>
                <w:rFonts w:ascii="Cambria" w:hAnsi="Cambria"/>
                <w:b/>
                <w:bCs/>
                <w:szCs w:val="24"/>
              </w:rPr>
            </w:pPr>
            <w:r w:rsidRPr="000F4170">
              <w:rPr>
                <w:rFonts w:ascii="Cambria" w:hAnsi="Cambria"/>
                <w:b/>
                <w:bCs/>
                <w:szCs w:val="24"/>
              </w:rPr>
              <w:t>2028</w:t>
            </w:r>
          </w:p>
        </w:tc>
      </w:tr>
      <w:tr w:rsidR="00440B51" w:rsidRPr="000F4170" w:rsidTr="00440B51">
        <w:trPr>
          <w:gridAfter w:val="1"/>
          <w:wAfter w:w="22" w:type="dxa"/>
          <w:trHeight w:val="613"/>
        </w:trPr>
        <w:tc>
          <w:tcPr>
            <w:tcW w:w="1668" w:type="dxa"/>
          </w:tcPr>
          <w:p w:rsidR="00440B51" w:rsidRPr="000F4170" w:rsidRDefault="00440B51" w:rsidP="00440B51">
            <w:pPr>
              <w:jc w:val="center"/>
              <w:rPr>
                <w:rFonts w:ascii="Cambria" w:hAnsi="Cambria"/>
                <w:b/>
                <w:bCs/>
                <w:color w:val="FF0000"/>
                <w:szCs w:val="24"/>
              </w:rPr>
            </w:pPr>
            <w:r w:rsidRPr="000F4170">
              <w:rPr>
                <w:rFonts w:ascii="Cambria" w:hAnsi="Cambria"/>
                <w:b/>
                <w:bCs/>
                <w:color w:val="FF0000"/>
                <w:szCs w:val="24"/>
              </w:rPr>
              <w:t>PG.1.1.</w:t>
            </w:r>
          </w:p>
        </w:tc>
        <w:tc>
          <w:tcPr>
            <w:tcW w:w="3810" w:type="dxa"/>
          </w:tcPr>
          <w:p w:rsidR="00440B51" w:rsidRPr="000F4170" w:rsidRDefault="00440B51" w:rsidP="00440B51">
            <w:pPr>
              <w:jc w:val="center"/>
              <w:rPr>
                <w:rFonts w:ascii="Cambria" w:hAnsi="Cambria"/>
                <w:szCs w:val="24"/>
              </w:rPr>
            </w:pPr>
            <w:r w:rsidRPr="000F4170">
              <w:rPr>
                <w:rFonts w:ascii="Cambria" w:hAnsi="Cambria" w:cs="Calibri"/>
                <w:szCs w:val="24"/>
              </w:rPr>
              <w:t>PG.1.1. İlkokullarda Yetiştirme Programına (İYEP) dâhil olan öğrencilerin Türkçe dersi kazanımlarına ulaşma oranı (%)</w:t>
            </w:r>
          </w:p>
        </w:tc>
        <w:tc>
          <w:tcPr>
            <w:tcW w:w="1067" w:type="dxa"/>
            <w:gridSpan w:val="2"/>
            <w:noWrap/>
          </w:tcPr>
          <w:p w:rsidR="00440B51" w:rsidRPr="000F4170" w:rsidRDefault="00440B51" w:rsidP="00440B51">
            <w:pPr>
              <w:jc w:val="center"/>
              <w:rPr>
                <w:rFonts w:ascii="Cambria" w:hAnsi="Cambria"/>
                <w:szCs w:val="24"/>
              </w:rPr>
            </w:pPr>
            <w:r w:rsidRPr="000F4170">
              <w:rPr>
                <w:rFonts w:ascii="Cambria" w:hAnsi="Cambria"/>
                <w:szCs w:val="24"/>
              </w:rPr>
              <w:t>%100</w:t>
            </w:r>
          </w:p>
        </w:tc>
        <w:tc>
          <w:tcPr>
            <w:tcW w:w="958" w:type="dxa"/>
            <w:gridSpan w:val="2"/>
            <w:noWrap/>
          </w:tcPr>
          <w:p w:rsidR="00440B51" w:rsidRPr="000F4170" w:rsidRDefault="00440B51" w:rsidP="00440B51">
            <w:pPr>
              <w:jc w:val="center"/>
              <w:rPr>
                <w:rFonts w:ascii="Cambria" w:hAnsi="Cambria"/>
                <w:szCs w:val="24"/>
              </w:rPr>
            </w:pPr>
            <w:r w:rsidRPr="000F4170">
              <w:rPr>
                <w:rFonts w:ascii="Cambria" w:hAnsi="Cambria"/>
                <w:szCs w:val="24"/>
              </w:rPr>
              <w:t>%100</w:t>
            </w:r>
          </w:p>
        </w:tc>
        <w:tc>
          <w:tcPr>
            <w:tcW w:w="1160" w:type="dxa"/>
          </w:tcPr>
          <w:p w:rsidR="00440B51" w:rsidRPr="000F4170" w:rsidRDefault="00440B51" w:rsidP="00440B51">
            <w:pPr>
              <w:jc w:val="center"/>
              <w:rPr>
                <w:rFonts w:ascii="Cambria" w:hAnsi="Cambria"/>
                <w:szCs w:val="24"/>
              </w:rPr>
            </w:pPr>
            <w:r w:rsidRPr="000F4170">
              <w:rPr>
                <w:rFonts w:ascii="Cambria" w:hAnsi="Cambria"/>
                <w:szCs w:val="24"/>
              </w:rPr>
              <w:t>%100</w:t>
            </w:r>
          </w:p>
        </w:tc>
        <w:tc>
          <w:tcPr>
            <w:tcW w:w="944" w:type="dxa"/>
          </w:tcPr>
          <w:p w:rsidR="00440B51" w:rsidRPr="000F4170" w:rsidRDefault="00440B51" w:rsidP="00440B51">
            <w:pPr>
              <w:jc w:val="center"/>
              <w:rPr>
                <w:rFonts w:ascii="Cambria" w:hAnsi="Cambria"/>
                <w:szCs w:val="24"/>
              </w:rPr>
            </w:pPr>
            <w:r w:rsidRPr="000F4170">
              <w:rPr>
                <w:rFonts w:ascii="Cambria" w:hAnsi="Cambria"/>
                <w:szCs w:val="24"/>
              </w:rPr>
              <w:t>%100</w:t>
            </w:r>
          </w:p>
        </w:tc>
        <w:tc>
          <w:tcPr>
            <w:tcW w:w="849" w:type="dxa"/>
          </w:tcPr>
          <w:p w:rsidR="00440B51" w:rsidRPr="000F4170" w:rsidRDefault="00440B51" w:rsidP="00440B51">
            <w:pPr>
              <w:jc w:val="center"/>
              <w:rPr>
                <w:rFonts w:ascii="Cambria" w:hAnsi="Cambria"/>
                <w:szCs w:val="24"/>
              </w:rPr>
            </w:pPr>
            <w:r w:rsidRPr="000F4170">
              <w:rPr>
                <w:rFonts w:ascii="Cambria" w:hAnsi="Cambria"/>
                <w:szCs w:val="24"/>
              </w:rPr>
              <w:t>%100</w:t>
            </w:r>
          </w:p>
        </w:tc>
        <w:tc>
          <w:tcPr>
            <w:tcW w:w="970" w:type="dxa"/>
          </w:tcPr>
          <w:p w:rsidR="00440B51" w:rsidRPr="000F4170" w:rsidRDefault="00440B51" w:rsidP="00440B51">
            <w:pPr>
              <w:jc w:val="center"/>
              <w:rPr>
                <w:rFonts w:ascii="Cambria" w:hAnsi="Cambria"/>
                <w:szCs w:val="24"/>
              </w:rPr>
            </w:pPr>
            <w:r w:rsidRPr="000F4170">
              <w:rPr>
                <w:rFonts w:ascii="Cambria" w:hAnsi="Cambria"/>
                <w:szCs w:val="24"/>
              </w:rPr>
              <w:t>%100</w:t>
            </w:r>
          </w:p>
        </w:tc>
      </w:tr>
      <w:tr w:rsidR="00440B51" w:rsidRPr="000F4170" w:rsidTr="00440B51">
        <w:trPr>
          <w:gridAfter w:val="1"/>
          <w:wAfter w:w="22" w:type="dxa"/>
          <w:trHeight w:val="583"/>
        </w:trPr>
        <w:tc>
          <w:tcPr>
            <w:tcW w:w="1668" w:type="dxa"/>
          </w:tcPr>
          <w:p w:rsidR="00440B51" w:rsidRPr="000F4170" w:rsidRDefault="00440B51" w:rsidP="00440B51">
            <w:pPr>
              <w:jc w:val="center"/>
              <w:rPr>
                <w:rFonts w:ascii="Cambria" w:hAnsi="Cambria"/>
                <w:b/>
                <w:bCs/>
                <w:szCs w:val="24"/>
              </w:rPr>
            </w:pPr>
            <w:r w:rsidRPr="000F4170">
              <w:rPr>
                <w:rFonts w:ascii="Cambria" w:hAnsi="Cambria"/>
                <w:b/>
                <w:bCs/>
                <w:color w:val="FF0000"/>
                <w:szCs w:val="24"/>
              </w:rPr>
              <w:t>PG.1.2.</w:t>
            </w:r>
          </w:p>
        </w:tc>
        <w:tc>
          <w:tcPr>
            <w:tcW w:w="3810" w:type="dxa"/>
          </w:tcPr>
          <w:p w:rsidR="00440B51" w:rsidRPr="000F4170" w:rsidRDefault="00440B51" w:rsidP="00440B51">
            <w:pPr>
              <w:jc w:val="center"/>
              <w:rPr>
                <w:rFonts w:ascii="Cambria" w:hAnsi="Cambria"/>
                <w:szCs w:val="24"/>
              </w:rPr>
            </w:pPr>
            <w:r w:rsidRPr="000F4170">
              <w:rPr>
                <w:rFonts w:ascii="Cambria" w:hAnsi="Cambria" w:cs="Calibri"/>
                <w:szCs w:val="24"/>
              </w:rPr>
              <w:t>PG.1.2. İlkokullarda Yetiştirme Programına dâhil olan öğrencilerin matematik dersi kazanımlarına ulaşma oranı (%)</w:t>
            </w:r>
          </w:p>
        </w:tc>
        <w:tc>
          <w:tcPr>
            <w:tcW w:w="1067" w:type="dxa"/>
            <w:gridSpan w:val="2"/>
            <w:noWrap/>
          </w:tcPr>
          <w:p w:rsidR="00440B51" w:rsidRPr="000F4170" w:rsidRDefault="00440B51" w:rsidP="00440B51">
            <w:pPr>
              <w:jc w:val="center"/>
              <w:rPr>
                <w:rFonts w:ascii="Cambria" w:hAnsi="Cambria"/>
                <w:szCs w:val="24"/>
              </w:rPr>
            </w:pPr>
            <w:r w:rsidRPr="000F4170">
              <w:rPr>
                <w:rFonts w:ascii="Cambria" w:hAnsi="Cambria"/>
                <w:szCs w:val="24"/>
              </w:rPr>
              <w:t>%100</w:t>
            </w:r>
          </w:p>
        </w:tc>
        <w:tc>
          <w:tcPr>
            <w:tcW w:w="958" w:type="dxa"/>
            <w:gridSpan w:val="2"/>
            <w:noWrap/>
          </w:tcPr>
          <w:p w:rsidR="00440B51" w:rsidRPr="000F4170" w:rsidRDefault="00440B51" w:rsidP="00440B51">
            <w:pPr>
              <w:jc w:val="center"/>
              <w:rPr>
                <w:rFonts w:ascii="Cambria" w:hAnsi="Cambria"/>
                <w:szCs w:val="24"/>
              </w:rPr>
            </w:pPr>
            <w:r w:rsidRPr="000F4170">
              <w:rPr>
                <w:rFonts w:ascii="Cambria" w:hAnsi="Cambria"/>
                <w:szCs w:val="24"/>
              </w:rPr>
              <w:t>%100</w:t>
            </w:r>
          </w:p>
        </w:tc>
        <w:tc>
          <w:tcPr>
            <w:tcW w:w="1160" w:type="dxa"/>
          </w:tcPr>
          <w:p w:rsidR="00440B51" w:rsidRPr="000F4170" w:rsidRDefault="00440B51" w:rsidP="00440B51">
            <w:pPr>
              <w:jc w:val="center"/>
              <w:rPr>
                <w:rFonts w:ascii="Cambria" w:hAnsi="Cambria"/>
                <w:szCs w:val="24"/>
              </w:rPr>
            </w:pPr>
            <w:r w:rsidRPr="000F4170">
              <w:rPr>
                <w:rFonts w:ascii="Cambria" w:hAnsi="Cambria"/>
                <w:szCs w:val="24"/>
              </w:rPr>
              <w:t>%100</w:t>
            </w:r>
          </w:p>
        </w:tc>
        <w:tc>
          <w:tcPr>
            <w:tcW w:w="944" w:type="dxa"/>
          </w:tcPr>
          <w:p w:rsidR="00440B51" w:rsidRPr="000F4170" w:rsidRDefault="00440B51" w:rsidP="00440B51">
            <w:pPr>
              <w:jc w:val="center"/>
              <w:rPr>
                <w:rFonts w:ascii="Cambria" w:hAnsi="Cambria"/>
                <w:szCs w:val="24"/>
              </w:rPr>
            </w:pPr>
            <w:r w:rsidRPr="000F4170">
              <w:rPr>
                <w:rFonts w:ascii="Cambria" w:hAnsi="Cambria"/>
                <w:szCs w:val="24"/>
              </w:rPr>
              <w:t>%100</w:t>
            </w:r>
          </w:p>
        </w:tc>
        <w:tc>
          <w:tcPr>
            <w:tcW w:w="849" w:type="dxa"/>
          </w:tcPr>
          <w:p w:rsidR="00440B51" w:rsidRPr="000F4170" w:rsidRDefault="00440B51" w:rsidP="00440B51">
            <w:pPr>
              <w:jc w:val="center"/>
              <w:rPr>
                <w:rFonts w:ascii="Cambria" w:hAnsi="Cambria"/>
                <w:szCs w:val="24"/>
              </w:rPr>
            </w:pPr>
            <w:r w:rsidRPr="000F4170">
              <w:rPr>
                <w:rFonts w:ascii="Cambria" w:hAnsi="Cambria"/>
                <w:szCs w:val="24"/>
              </w:rPr>
              <w:t>%100</w:t>
            </w:r>
          </w:p>
        </w:tc>
        <w:tc>
          <w:tcPr>
            <w:tcW w:w="970" w:type="dxa"/>
          </w:tcPr>
          <w:p w:rsidR="00440B51" w:rsidRPr="000F4170" w:rsidRDefault="00440B51" w:rsidP="00440B51">
            <w:pPr>
              <w:jc w:val="center"/>
              <w:rPr>
                <w:rFonts w:ascii="Cambria" w:hAnsi="Cambria"/>
                <w:szCs w:val="24"/>
              </w:rPr>
            </w:pPr>
            <w:r w:rsidRPr="000F4170">
              <w:rPr>
                <w:rFonts w:ascii="Cambria" w:hAnsi="Cambria"/>
                <w:szCs w:val="24"/>
              </w:rPr>
              <w:t>%100</w:t>
            </w:r>
          </w:p>
        </w:tc>
      </w:tr>
      <w:tr w:rsidR="00440B51" w:rsidRPr="000F4170" w:rsidTr="00440B51">
        <w:trPr>
          <w:gridAfter w:val="1"/>
          <w:wAfter w:w="22" w:type="dxa"/>
          <w:trHeight w:val="1060"/>
        </w:trPr>
        <w:tc>
          <w:tcPr>
            <w:tcW w:w="1668" w:type="dxa"/>
          </w:tcPr>
          <w:p w:rsidR="00440B51" w:rsidRPr="000F4170" w:rsidRDefault="00440B51" w:rsidP="00440B51">
            <w:pPr>
              <w:jc w:val="center"/>
              <w:rPr>
                <w:rFonts w:ascii="Cambria" w:hAnsi="Cambria"/>
                <w:b/>
                <w:bCs/>
                <w:szCs w:val="24"/>
              </w:rPr>
            </w:pPr>
            <w:r w:rsidRPr="000F4170">
              <w:rPr>
                <w:rFonts w:ascii="Cambria" w:hAnsi="Cambria"/>
                <w:b/>
                <w:bCs/>
                <w:color w:val="FF0000"/>
                <w:szCs w:val="24"/>
              </w:rPr>
              <w:t>PG.1.3.</w:t>
            </w:r>
          </w:p>
        </w:tc>
        <w:tc>
          <w:tcPr>
            <w:tcW w:w="3810" w:type="dxa"/>
          </w:tcPr>
          <w:p w:rsidR="00440B51" w:rsidRPr="000F4170" w:rsidRDefault="00440B51" w:rsidP="00440B51">
            <w:pPr>
              <w:jc w:val="center"/>
              <w:rPr>
                <w:rFonts w:ascii="Cambria" w:hAnsi="Cambria"/>
                <w:szCs w:val="24"/>
              </w:rPr>
            </w:pPr>
            <w:r w:rsidRPr="000F4170">
              <w:rPr>
                <w:rFonts w:ascii="Cambria" w:hAnsi="Cambria" w:cs="Calibri"/>
                <w:szCs w:val="24"/>
              </w:rPr>
              <w:t>PG.1.3. 20 gün ve üzeri özürsüz devamsızlık yapan öğrenci oranı (%)</w:t>
            </w:r>
          </w:p>
        </w:tc>
        <w:tc>
          <w:tcPr>
            <w:tcW w:w="1067" w:type="dxa"/>
            <w:gridSpan w:val="2"/>
            <w:noWrap/>
          </w:tcPr>
          <w:p w:rsidR="00440B51" w:rsidRPr="000F4170" w:rsidRDefault="00440B51" w:rsidP="00440B51">
            <w:pPr>
              <w:spacing w:line="360" w:lineRule="auto"/>
              <w:jc w:val="center"/>
              <w:rPr>
                <w:rFonts w:ascii="Cambria" w:hAnsi="Cambria"/>
                <w:szCs w:val="24"/>
              </w:rPr>
            </w:pPr>
            <w:r w:rsidRPr="000F4170">
              <w:rPr>
                <w:rFonts w:ascii="Cambria" w:hAnsi="Cambria"/>
                <w:szCs w:val="24"/>
              </w:rPr>
              <w:t>%0</w:t>
            </w:r>
          </w:p>
        </w:tc>
        <w:tc>
          <w:tcPr>
            <w:tcW w:w="958" w:type="dxa"/>
            <w:gridSpan w:val="2"/>
            <w:noWrap/>
          </w:tcPr>
          <w:p w:rsidR="00440B51" w:rsidRPr="000F4170" w:rsidRDefault="00440B51" w:rsidP="00440B51">
            <w:pPr>
              <w:rPr>
                <w:rFonts w:ascii="Cambria" w:hAnsi="Cambria"/>
                <w:szCs w:val="24"/>
              </w:rPr>
            </w:pPr>
            <w:r w:rsidRPr="000F4170">
              <w:rPr>
                <w:rFonts w:ascii="Cambria" w:hAnsi="Cambria"/>
                <w:szCs w:val="24"/>
              </w:rPr>
              <w:t>%0</w:t>
            </w:r>
          </w:p>
        </w:tc>
        <w:tc>
          <w:tcPr>
            <w:tcW w:w="1160" w:type="dxa"/>
          </w:tcPr>
          <w:p w:rsidR="00440B51" w:rsidRPr="000F4170" w:rsidRDefault="00440B51" w:rsidP="00440B51">
            <w:pPr>
              <w:jc w:val="center"/>
              <w:rPr>
                <w:rFonts w:ascii="Cambria" w:hAnsi="Cambria"/>
                <w:szCs w:val="24"/>
              </w:rPr>
            </w:pPr>
            <w:r w:rsidRPr="000F4170">
              <w:rPr>
                <w:rFonts w:ascii="Cambria" w:hAnsi="Cambria"/>
                <w:szCs w:val="24"/>
              </w:rPr>
              <w:t>%0</w:t>
            </w:r>
          </w:p>
        </w:tc>
        <w:tc>
          <w:tcPr>
            <w:tcW w:w="944" w:type="dxa"/>
          </w:tcPr>
          <w:p w:rsidR="00440B51" w:rsidRPr="000F4170" w:rsidRDefault="00440B51" w:rsidP="00440B51">
            <w:pPr>
              <w:jc w:val="center"/>
              <w:rPr>
                <w:rFonts w:ascii="Cambria" w:hAnsi="Cambria"/>
                <w:szCs w:val="24"/>
              </w:rPr>
            </w:pPr>
            <w:r w:rsidRPr="000F4170">
              <w:rPr>
                <w:rFonts w:ascii="Cambria" w:hAnsi="Cambria"/>
                <w:szCs w:val="24"/>
              </w:rPr>
              <w:t>%0</w:t>
            </w:r>
          </w:p>
        </w:tc>
        <w:tc>
          <w:tcPr>
            <w:tcW w:w="849" w:type="dxa"/>
          </w:tcPr>
          <w:p w:rsidR="00440B51" w:rsidRPr="000F4170" w:rsidRDefault="00440B51" w:rsidP="00440B51">
            <w:pPr>
              <w:jc w:val="center"/>
              <w:rPr>
                <w:rFonts w:ascii="Cambria" w:hAnsi="Cambria"/>
                <w:szCs w:val="24"/>
              </w:rPr>
            </w:pPr>
            <w:r w:rsidRPr="000F4170">
              <w:rPr>
                <w:rFonts w:ascii="Cambria" w:hAnsi="Cambria"/>
                <w:szCs w:val="24"/>
              </w:rPr>
              <w:t>%0</w:t>
            </w:r>
          </w:p>
        </w:tc>
        <w:tc>
          <w:tcPr>
            <w:tcW w:w="970" w:type="dxa"/>
          </w:tcPr>
          <w:p w:rsidR="00440B51" w:rsidRPr="000F4170" w:rsidRDefault="00440B51" w:rsidP="00440B51">
            <w:pPr>
              <w:rPr>
                <w:rFonts w:ascii="Cambria" w:hAnsi="Cambria"/>
                <w:szCs w:val="24"/>
              </w:rPr>
            </w:pPr>
            <w:r w:rsidRPr="000F4170">
              <w:rPr>
                <w:rFonts w:ascii="Cambria" w:hAnsi="Cambria"/>
                <w:szCs w:val="24"/>
              </w:rPr>
              <w:t>%0</w:t>
            </w:r>
          </w:p>
        </w:tc>
      </w:tr>
      <w:tr w:rsidR="00440B51" w:rsidRPr="000F4170" w:rsidTr="00440B51">
        <w:trPr>
          <w:gridAfter w:val="1"/>
          <w:wAfter w:w="22" w:type="dxa"/>
          <w:trHeight w:val="1072"/>
        </w:trPr>
        <w:tc>
          <w:tcPr>
            <w:tcW w:w="1668" w:type="dxa"/>
          </w:tcPr>
          <w:p w:rsidR="00440B51" w:rsidRPr="000F4170" w:rsidRDefault="00440B51" w:rsidP="00440B51">
            <w:pPr>
              <w:jc w:val="center"/>
              <w:rPr>
                <w:rFonts w:ascii="Cambria" w:hAnsi="Cambria"/>
                <w:b/>
                <w:bCs/>
                <w:szCs w:val="24"/>
              </w:rPr>
            </w:pPr>
            <w:r w:rsidRPr="000F4170">
              <w:rPr>
                <w:rFonts w:ascii="Cambria" w:hAnsi="Cambria"/>
                <w:b/>
                <w:bCs/>
                <w:color w:val="FF0000"/>
                <w:szCs w:val="24"/>
              </w:rPr>
              <w:t>PG.1.4.</w:t>
            </w:r>
          </w:p>
        </w:tc>
        <w:tc>
          <w:tcPr>
            <w:tcW w:w="3810" w:type="dxa"/>
          </w:tcPr>
          <w:p w:rsidR="00440B51" w:rsidRPr="000F4170" w:rsidRDefault="00440B51" w:rsidP="00440B51">
            <w:pPr>
              <w:jc w:val="center"/>
              <w:rPr>
                <w:rFonts w:ascii="Cambria" w:hAnsi="Cambria"/>
                <w:szCs w:val="24"/>
              </w:rPr>
            </w:pPr>
            <w:r w:rsidRPr="000F4170">
              <w:rPr>
                <w:rFonts w:ascii="Cambria" w:hAnsi="Cambria" w:cs="Calibri"/>
                <w:szCs w:val="24"/>
              </w:rPr>
              <w:t>PG.1.4. 20 gün ve üzeri özürlü devamsızlık yapan öğrenci oranı (%)</w:t>
            </w:r>
          </w:p>
        </w:tc>
        <w:tc>
          <w:tcPr>
            <w:tcW w:w="1067" w:type="dxa"/>
            <w:gridSpan w:val="2"/>
            <w:noWrap/>
          </w:tcPr>
          <w:p w:rsidR="00440B51" w:rsidRPr="000F4170" w:rsidRDefault="00440B51" w:rsidP="00440B51">
            <w:pPr>
              <w:jc w:val="center"/>
              <w:rPr>
                <w:rFonts w:ascii="Cambria" w:hAnsi="Cambria"/>
                <w:szCs w:val="24"/>
              </w:rPr>
            </w:pPr>
            <w:r w:rsidRPr="000F4170">
              <w:rPr>
                <w:rFonts w:ascii="Cambria" w:hAnsi="Cambria"/>
                <w:szCs w:val="24"/>
              </w:rPr>
              <w:t>%</w:t>
            </w:r>
            <w:r>
              <w:rPr>
                <w:rFonts w:ascii="Cambria" w:hAnsi="Cambria"/>
                <w:szCs w:val="24"/>
              </w:rPr>
              <w:t>2</w:t>
            </w:r>
          </w:p>
        </w:tc>
        <w:tc>
          <w:tcPr>
            <w:tcW w:w="958" w:type="dxa"/>
            <w:gridSpan w:val="2"/>
            <w:noWrap/>
          </w:tcPr>
          <w:p w:rsidR="00440B51" w:rsidRPr="000F4170" w:rsidRDefault="00440B51" w:rsidP="00440B51">
            <w:pPr>
              <w:jc w:val="center"/>
              <w:rPr>
                <w:rFonts w:ascii="Cambria" w:hAnsi="Cambria"/>
                <w:szCs w:val="24"/>
              </w:rPr>
            </w:pPr>
            <w:r w:rsidRPr="000F4170">
              <w:rPr>
                <w:rFonts w:ascii="Cambria" w:hAnsi="Cambria"/>
                <w:szCs w:val="24"/>
              </w:rPr>
              <w:t>%0</w:t>
            </w:r>
          </w:p>
        </w:tc>
        <w:tc>
          <w:tcPr>
            <w:tcW w:w="1160" w:type="dxa"/>
          </w:tcPr>
          <w:p w:rsidR="00440B51" w:rsidRPr="000F4170" w:rsidRDefault="00440B51" w:rsidP="00440B51">
            <w:pPr>
              <w:jc w:val="center"/>
              <w:rPr>
                <w:rFonts w:ascii="Cambria" w:hAnsi="Cambria"/>
                <w:szCs w:val="24"/>
              </w:rPr>
            </w:pPr>
            <w:r w:rsidRPr="000F4170">
              <w:rPr>
                <w:rFonts w:ascii="Cambria" w:hAnsi="Cambria"/>
                <w:szCs w:val="24"/>
              </w:rPr>
              <w:t>%0</w:t>
            </w:r>
          </w:p>
        </w:tc>
        <w:tc>
          <w:tcPr>
            <w:tcW w:w="944" w:type="dxa"/>
          </w:tcPr>
          <w:p w:rsidR="00440B51" w:rsidRPr="000F4170" w:rsidRDefault="00440B51" w:rsidP="00440B51">
            <w:pPr>
              <w:jc w:val="center"/>
              <w:rPr>
                <w:rFonts w:ascii="Cambria" w:hAnsi="Cambria"/>
                <w:szCs w:val="24"/>
              </w:rPr>
            </w:pPr>
            <w:r w:rsidRPr="000F4170">
              <w:rPr>
                <w:rFonts w:ascii="Cambria" w:hAnsi="Cambria"/>
                <w:szCs w:val="24"/>
              </w:rPr>
              <w:t>%0</w:t>
            </w:r>
          </w:p>
        </w:tc>
        <w:tc>
          <w:tcPr>
            <w:tcW w:w="849" w:type="dxa"/>
          </w:tcPr>
          <w:p w:rsidR="00440B51" w:rsidRPr="000F4170" w:rsidRDefault="00440B51" w:rsidP="00440B51">
            <w:pPr>
              <w:jc w:val="center"/>
              <w:rPr>
                <w:rFonts w:ascii="Cambria" w:hAnsi="Cambria"/>
                <w:szCs w:val="24"/>
              </w:rPr>
            </w:pPr>
            <w:r w:rsidRPr="000F4170">
              <w:rPr>
                <w:rFonts w:ascii="Cambria" w:hAnsi="Cambria"/>
                <w:szCs w:val="24"/>
              </w:rPr>
              <w:t>%0</w:t>
            </w:r>
          </w:p>
        </w:tc>
        <w:tc>
          <w:tcPr>
            <w:tcW w:w="970" w:type="dxa"/>
          </w:tcPr>
          <w:p w:rsidR="00440B51" w:rsidRPr="000F4170" w:rsidRDefault="00440B51" w:rsidP="00440B51">
            <w:pPr>
              <w:jc w:val="center"/>
              <w:rPr>
                <w:rFonts w:ascii="Cambria" w:hAnsi="Cambria"/>
                <w:szCs w:val="24"/>
              </w:rPr>
            </w:pPr>
            <w:r w:rsidRPr="000F4170">
              <w:rPr>
                <w:rFonts w:ascii="Cambria" w:hAnsi="Cambria"/>
                <w:szCs w:val="24"/>
              </w:rPr>
              <w:t>%0</w:t>
            </w:r>
          </w:p>
        </w:tc>
      </w:tr>
      <w:tr w:rsidR="00440B51" w:rsidRPr="000F4170" w:rsidTr="00440B51">
        <w:tc>
          <w:tcPr>
            <w:tcW w:w="1668" w:type="dxa"/>
          </w:tcPr>
          <w:p w:rsidR="00440B51" w:rsidRPr="000F4170" w:rsidRDefault="00440B51" w:rsidP="00440B51">
            <w:pPr>
              <w:rPr>
                <w:rFonts w:ascii="Cambria" w:hAnsi="Cambria"/>
                <w:b/>
                <w:color w:val="365F91"/>
                <w:szCs w:val="24"/>
              </w:rPr>
            </w:pPr>
            <w:r w:rsidRPr="000F4170">
              <w:rPr>
                <w:rFonts w:ascii="Cambria" w:hAnsi="Cambria"/>
                <w:b/>
                <w:color w:val="365F91"/>
                <w:szCs w:val="24"/>
              </w:rPr>
              <w:t>Koordinator Birim</w:t>
            </w:r>
          </w:p>
        </w:tc>
        <w:tc>
          <w:tcPr>
            <w:tcW w:w="3824" w:type="dxa"/>
            <w:gridSpan w:val="2"/>
          </w:tcPr>
          <w:p w:rsidR="00440B51" w:rsidRPr="000F4170" w:rsidRDefault="00440B51" w:rsidP="00440B51">
            <w:pPr>
              <w:rPr>
                <w:rFonts w:ascii="Times New Roman" w:hAnsi="Times New Roman"/>
                <w:color w:val="000000"/>
                <w:szCs w:val="24"/>
              </w:rPr>
            </w:pPr>
            <w:r w:rsidRPr="000F4170">
              <w:rPr>
                <w:rFonts w:ascii="Times New Roman" w:hAnsi="Times New Roman"/>
                <w:color w:val="000000"/>
                <w:szCs w:val="24"/>
              </w:rPr>
              <w:t>Okul Müdürü/Müdür Yardımcısı</w:t>
            </w:r>
          </w:p>
        </w:tc>
        <w:tc>
          <w:tcPr>
            <w:tcW w:w="5956" w:type="dxa"/>
            <w:gridSpan w:val="8"/>
          </w:tcPr>
          <w:p w:rsidR="00440B51" w:rsidRPr="000F4170" w:rsidRDefault="00440B51" w:rsidP="00440B51">
            <w:pPr>
              <w:rPr>
                <w:rFonts w:ascii="Times New Roman" w:hAnsi="Times New Roman"/>
                <w:color w:val="000000"/>
                <w:szCs w:val="24"/>
              </w:rPr>
            </w:pPr>
          </w:p>
        </w:tc>
      </w:tr>
      <w:tr w:rsidR="00440B51" w:rsidRPr="000F4170" w:rsidTr="00440B51">
        <w:tc>
          <w:tcPr>
            <w:tcW w:w="1668" w:type="dxa"/>
          </w:tcPr>
          <w:p w:rsidR="00440B51" w:rsidRPr="000F4170" w:rsidRDefault="00440B51" w:rsidP="00440B51">
            <w:pPr>
              <w:rPr>
                <w:rFonts w:ascii="Cambria" w:hAnsi="Cambria"/>
                <w:b/>
                <w:color w:val="365F91"/>
                <w:szCs w:val="24"/>
              </w:rPr>
            </w:pPr>
            <w:r w:rsidRPr="000F4170">
              <w:rPr>
                <w:rFonts w:ascii="Cambria" w:hAnsi="Cambria"/>
                <w:b/>
                <w:color w:val="365F91"/>
                <w:szCs w:val="24"/>
              </w:rPr>
              <w:t>İş Birliği Yapılacak</w:t>
            </w:r>
          </w:p>
        </w:tc>
        <w:tc>
          <w:tcPr>
            <w:tcW w:w="3824" w:type="dxa"/>
            <w:gridSpan w:val="2"/>
          </w:tcPr>
          <w:p w:rsidR="00440B51" w:rsidRPr="000F4170" w:rsidRDefault="00440B51" w:rsidP="00440B51">
            <w:pPr>
              <w:rPr>
                <w:rFonts w:ascii="Times New Roman" w:hAnsi="Times New Roman"/>
                <w:color w:val="000000"/>
                <w:szCs w:val="24"/>
              </w:rPr>
            </w:pPr>
            <w:r w:rsidRPr="000F4170">
              <w:rPr>
                <w:rFonts w:ascii="Times New Roman" w:hAnsi="Times New Roman"/>
                <w:color w:val="000000"/>
                <w:szCs w:val="24"/>
              </w:rPr>
              <w:t>Muhtar ve Veliler</w:t>
            </w:r>
          </w:p>
        </w:tc>
        <w:tc>
          <w:tcPr>
            <w:tcW w:w="5956" w:type="dxa"/>
            <w:gridSpan w:val="8"/>
          </w:tcPr>
          <w:p w:rsidR="00440B51" w:rsidRPr="000F4170" w:rsidRDefault="00440B51" w:rsidP="00440B51">
            <w:pPr>
              <w:rPr>
                <w:rFonts w:ascii="Times New Roman" w:hAnsi="Times New Roman"/>
                <w:color w:val="000000"/>
                <w:szCs w:val="24"/>
              </w:rPr>
            </w:pPr>
          </w:p>
        </w:tc>
      </w:tr>
      <w:tr w:rsidR="00440B51" w:rsidRPr="000F4170" w:rsidTr="00440B51">
        <w:tc>
          <w:tcPr>
            <w:tcW w:w="1668" w:type="dxa"/>
          </w:tcPr>
          <w:p w:rsidR="00440B51" w:rsidRPr="000F4170" w:rsidRDefault="00440B51" w:rsidP="00440B51">
            <w:pPr>
              <w:rPr>
                <w:rFonts w:ascii="Cambria" w:hAnsi="Cambria"/>
                <w:b/>
                <w:color w:val="365F91"/>
                <w:szCs w:val="24"/>
              </w:rPr>
            </w:pPr>
            <w:r w:rsidRPr="000F4170">
              <w:rPr>
                <w:rFonts w:ascii="Cambria" w:hAnsi="Cambria"/>
                <w:b/>
                <w:color w:val="365F91"/>
                <w:szCs w:val="24"/>
              </w:rPr>
              <w:t>Riskler</w:t>
            </w:r>
          </w:p>
        </w:tc>
        <w:tc>
          <w:tcPr>
            <w:tcW w:w="3824" w:type="dxa"/>
            <w:gridSpan w:val="2"/>
          </w:tcPr>
          <w:p w:rsidR="00440B51" w:rsidRPr="000F4170" w:rsidRDefault="00440B51" w:rsidP="00440B51">
            <w:pPr>
              <w:rPr>
                <w:rFonts w:ascii="Times New Roman" w:hAnsi="Times New Roman"/>
                <w:color w:val="000000"/>
                <w:szCs w:val="24"/>
              </w:rPr>
            </w:pPr>
          </w:p>
        </w:tc>
        <w:tc>
          <w:tcPr>
            <w:tcW w:w="5956" w:type="dxa"/>
            <w:gridSpan w:val="8"/>
          </w:tcPr>
          <w:p w:rsidR="00440B51" w:rsidRPr="000F4170" w:rsidRDefault="00440B51" w:rsidP="00440B51">
            <w:pPr>
              <w:rPr>
                <w:rFonts w:ascii="Times New Roman" w:hAnsi="Times New Roman"/>
                <w:color w:val="000000"/>
                <w:szCs w:val="24"/>
              </w:rPr>
            </w:pPr>
            <w:r w:rsidRPr="000F4170">
              <w:rPr>
                <w:rFonts w:ascii="Times New Roman" w:hAnsi="Times New Roman"/>
                <w:color w:val="000000"/>
                <w:szCs w:val="24"/>
              </w:rPr>
              <w:t>Mahalleden Taşınmalar,</w:t>
            </w:r>
            <w:r>
              <w:rPr>
                <w:rFonts w:ascii="Times New Roman" w:hAnsi="Times New Roman"/>
                <w:color w:val="000000"/>
                <w:szCs w:val="24"/>
              </w:rPr>
              <w:t xml:space="preserve"> </w:t>
            </w:r>
            <w:r w:rsidRPr="000F4170">
              <w:rPr>
                <w:rFonts w:ascii="Times New Roman" w:hAnsi="Times New Roman"/>
                <w:color w:val="000000"/>
                <w:szCs w:val="24"/>
              </w:rPr>
              <w:t>Ayrılma ve boşanmalar,</w:t>
            </w:r>
          </w:p>
        </w:tc>
      </w:tr>
      <w:tr w:rsidR="00440B51" w:rsidRPr="000F4170" w:rsidTr="00440B51">
        <w:tc>
          <w:tcPr>
            <w:tcW w:w="1668" w:type="dxa"/>
          </w:tcPr>
          <w:p w:rsidR="00440B51" w:rsidRPr="000F4170" w:rsidRDefault="00440B51" w:rsidP="00440B51">
            <w:pPr>
              <w:rPr>
                <w:rFonts w:ascii="Cambria" w:hAnsi="Cambria"/>
                <w:b/>
                <w:color w:val="365F91"/>
                <w:szCs w:val="24"/>
              </w:rPr>
            </w:pPr>
            <w:r w:rsidRPr="000F4170">
              <w:rPr>
                <w:rFonts w:ascii="Cambria" w:hAnsi="Cambria"/>
                <w:b/>
                <w:color w:val="365F91"/>
                <w:szCs w:val="24"/>
              </w:rPr>
              <w:t>Maliyet</w:t>
            </w:r>
          </w:p>
        </w:tc>
        <w:tc>
          <w:tcPr>
            <w:tcW w:w="3824" w:type="dxa"/>
            <w:gridSpan w:val="2"/>
          </w:tcPr>
          <w:p w:rsidR="00440B51" w:rsidRPr="000F4170" w:rsidRDefault="00440B51" w:rsidP="00440B51">
            <w:pPr>
              <w:rPr>
                <w:rFonts w:ascii="Cambria" w:hAnsi="Cambria"/>
                <w:b/>
                <w:color w:val="365F91"/>
                <w:szCs w:val="24"/>
              </w:rPr>
            </w:pPr>
            <w:r w:rsidRPr="000F4170">
              <w:rPr>
                <w:rFonts w:ascii="Cambria" w:hAnsi="Cambria"/>
                <w:b/>
                <w:color w:val="365F91"/>
                <w:szCs w:val="24"/>
              </w:rPr>
              <w:t>-</w:t>
            </w:r>
          </w:p>
        </w:tc>
        <w:tc>
          <w:tcPr>
            <w:tcW w:w="5956" w:type="dxa"/>
            <w:gridSpan w:val="8"/>
          </w:tcPr>
          <w:p w:rsidR="00440B51" w:rsidRPr="000F4170" w:rsidRDefault="00440B51" w:rsidP="00440B51">
            <w:pPr>
              <w:rPr>
                <w:rFonts w:ascii="Cambria" w:hAnsi="Cambria"/>
                <w:b/>
                <w:color w:val="365F91"/>
                <w:szCs w:val="24"/>
              </w:rPr>
            </w:pPr>
            <w:r w:rsidRPr="000F4170">
              <w:rPr>
                <w:rFonts w:ascii="Cambria" w:hAnsi="Cambria"/>
                <w:b/>
                <w:color w:val="365F91"/>
                <w:szCs w:val="24"/>
              </w:rPr>
              <w:t>-</w:t>
            </w:r>
          </w:p>
        </w:tc>
      </w:tr>
    </w:tbl>
    <w:p w:rsidR="00C908DA" w:rsidRDefault="00C908DA">
      <w:pPr>
        <w:rPr>
          <w:color w:val="8064A2" w:themeColor="accent4"/>
          <w:sz w:val="36"/>
          <w:szCs w:val="36"/>
        </w:rPr>
      </w:pPr>
    </w:p>
    <w:p w:rsidR="00724F3E" w:rsidRPr="00A6030E" w:rsidRDefault="00724F3E">
      <w:pPr>
        <w:rPr>
          <w:color w:val="8064A2" w:themeColor="accent4"/>
          <w:szCs w:val="24"/>
        </w:rPr>
      </w:pPr>
      <w:r w:rsidRPr="00A6030E">
        <w:rPr>
          <w:color w:val="8064A2" w:themeColor="accent4"/>
          <w:szCs w:val="24"/>
        </w:rPr>
        <w:t>Stratejiler :</w:t>
      </w:r>
    </w:p>
    <w:p w:rsidR="00C908DA" w:rsidRPr="00A6030E" w:rsidRDefault="00724F3E" w:rsidP="002B4B5F">
      <w:pPr>
        <w:rPr>
          <w:szCs w:val="24"/>
        </w:rPr>
      </w:pPr>
      <w:r w:rsidRPr="00A6030E">
        <w:rPr>
          <w:szCs w:val="24"/>
        </w:rPr>
        <w:t xml:space="preserve">S.1. Öğrencilerin Türkçe dersindeki eksikleri tespit edilerek İYEP aracılığıyla akademik yeterliklerinin  artırılması sağlanacaktır.  S.2 Öğrencilerin matematik derslerindeki eksikleri tespit edilerek İYEP aracılığıyla  akademik  yeterliklerinin artırılması sağlanacaktır.  S.3 Dijital platformlar aracılığıyla öğrencilerin tamamlayıcı ve destekleyici eğitim  almaları  sağlanacaktır.  S.4 İYEP’in ders içeriklerine katkı sağlayacak etkinlik, okuma vb aktivitelerin zenginleştirilmesi  </w:t>
      </w:r>
      <w:r w:rsidRPr="00A6030E">
        <w:rPr>
          <w:szCs w:val="24"/>
        </w:rPr>
        <w:lastRenderedPageBreak/>
        <w:t>sağlanacaktır.  S.5 İYEP içerikleri öğrencinin hazır bulunuşluk seviyesi dikkate alınarak  hazırlanacaktır.  S.6 Öğrencilerin devamsızlık nedenleri tespit edilerek devamsızlığa neden olan  etmenler  giderilecektir.</w:t>
      </w:r>
    </w:p>
    <w:p w:rsidR="001966D7" w:rsidRDefault="001966D7" w:rsidP="002B4B5F">
      <w:pPr>
        <w:rPr>
          <w:rFonts w:ascii="Cambria" w:hAnsi="Cambria"/>
          <w:b/>
          <w:color w:val="365F91"/>
          <w:szCs w:val="24"/>
        </w:rPr>
      </w:pPr>
    </w:p>
    <w:p w:rsidR="002B4B5F" w:rsidRPr="002C5FDA" w:rsidRDefault="002B4B5F" w:rsidP="002B4B5F">
      <w:pPr>
        <w:rPr>
          <w:rFonts w:ascii="Cambria" w:hAnsi="Cambria"/>
          <w:b/>
          <w:color w:val="365F91"/>
          <w:szCs w:val="24"/>
        </w:rPr>
      </w:pPr>
      <w:r w:rsidRPr="002C5FDA">
        <w:rPr>
          <w:rFonts w:ascii="Cambria" w:hAnsi="Cambria"/>
          <w:b/>
          <w:color w:val="365F91"/>
          <w:szCs w:val="24"/>
        </w:rPr>
        <w:t>4 .4.Stratejilerin Belirlenmesi</w:t>
      </w:r>
    </w:p>
    <w:tbl>
      <w:tblPr>
        <w:tblpPr w:leftFromText="141" w:rightFromText="141" w:vertAnchor="text" w:horzAnchor="page" w:tblpX="708" w:tblpY="221"/>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
        <w:gridCol w:w="1474"/>
        <w:gridCol w:w="19"/>
        <w:gridCol w:w="4584"/>
        <w:gridCol w:w="2268"/>
        <w:gridCol w:w="2152"/>
      </w:tblGrid>
      <w:tr w:rsidR="002B4B5F" w:rsidRPr="002C5FDA" w:rsidTr="0009748E">
        <w:trPr>
          <w:trHeight w:val="736"/>
        </w:trPr>
        <w:tc>
          <w:tcPr>
            <w:tcW w:w="724" w:type="pct"/>
            <w:gridSpan w:val="3"/>
            <w:hideMark/>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No</w:t>
            </w:r>
          </w:p>
        </w:tc>
        <w:tc>
          <w:tcPr>
            <w:tcW w:w="2177" w:type="pct"/>
            <w:noWrap/>
            <w:hideMark/>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Eylem İfadesi</w:t>
            </w:r>
          </w:p>
        </w:tc>
        <w:tc>
          <w:tcPr>
            <w:tcW w:w="1077" w:type="pct"/>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Eylem Sorumlusu</w:t>
            </w:r>
          </w:p>
        </w:tc>
        <w:tc>
          <w:tcPr>
            <w:tcW w:w="1022" w:type="pct"/>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Eylem Tarihi</w:t>
            </w:r>
          </w:p>
        </w:tc>
      </w:tr>
      <w:tr w:rsidR="002B4B5F" w:rsidRPr="002C5FDA" w:rsidTr="0009748E">
        <w:trPr>
          <w:trHeight w:val="946"/>
        </w:trPr>
        <w:tc>
          <w:tcPr>
            <w:tcW w:w="724" w:type="pct"/>
            <w:gridSpan w:val="3"/>
            <w:noWrap/>
            <w:hideMark/>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1.1.1.</w:t>
            </w:r>
          </w:p>
        </w:tc>
        <w:tc>
          <w:tcPr>
            <w:tcW w:w="2177" w:type="pct"/>
          </w:tcPr>
          <w:p w:rsidR="002B4B5F" w:rsidRPr="002C5FDA" w:rsidRDefault="002B4B5F" w:rsidP="0009748E">
            <w:pPr>
              <w:rPr>
                <w:rFonts w:ascii="Cambria" w:hAnsi="Cambria"/>
                <w:color w:val="000000"/>
                <w:szCs w:val="24"/>
              </w:rPr>
            </w:pPr>
            <w:r w:rsidRPr="002C5FDA">
              <w:rPr>
                <w:rFonts w:ascii="Cambria" w:hAnsi="Cambria" w:cs="Calibri"/>
                <w:szCs w:val="24"/>
              </w:rPr>
              <w:t>S.1. Öğrencilerin Türkçe dersindeki eksikleri tespit edilerek İYEP aracılığıyla akademik yeterliklerinin artırılması sağlanacaktır.</w:t>
            </w:r>
          </w:p>
        </w:tc>
        <w:tc>
          <w:tcPr>
            <w:tcW w:w="1077" w:type="pct"/>
          </w:tcPr>
          <w:p w:rsidR="002B4B5F" w:rsidRPr="002C5FDA" w:rsidRDefault="002B4B5F" w:rsidP="0009748E">
            <w:pPr>
              <w:rPr>
                <w:rFonts w:ascii="Cambria" w:hAnsi="Cambria"/>
                <w:color w:val="000000"/>
                <w:szCs w:val="24"/>
              </w:rPr>
            </w:pPr>
            <w:r w:rsidRPr="002C5FDA">
              <w:rPr>
                <w:rFonts w:ascii="Cambria" w:hAnsi="Cambria"/>
                <w:color w:val="000000"/>
                <w:szCs w:val="24"/>
              </w:rPr>
              <w:t>Okul Stratejik Plan Ekibi</w:t>
            </w:r>
          </w:p>
        </w:tc>
        <w:tc>
          <w:tcPr>
            <w:tcW w:w="1022" w:type="pct"/>
          </w:tcPr>
          <w:p w:rsidR="002B4B5F" w:rsidRPr="002C5FDA" w:rsidRDefault="002B4B5F" w:rsidP="0009748E">
            <w:pPr>
              <w:rPr>
                <w:rFonts w:ascii="Cambria" w:hAnsi="Cambria"/>
                <w:color w:val="000000"/>
                <w:szCs w:val="24"/>
              </w:rPr>
            </w:pPr>
            <w:r w:rsidRPr="002C5FDA">
              <w:rPr>
                <w:rFonts w:ascii="Cambria" w:hAnsi="Cambria"/>
                <w:color w:val="000000"/>
                <w:szCs w:val="24"/>
              </w:rPr>
              <w:t>01 Eylül-20 Eylül</w:t>
            </w:r>
          </w:p>
        </w:tc>
      </w:tr>
      <w:tr w:rsidR="002B4B5F" w:rsidRPr="002C5FDA" w:rsidTr="0009748E">
        <w:trPr>
          <w:trHeight w:val="946"/>
        </w:trPr>
        <w:tc>
          <w:tcPr>
            <w:tcW w:w="724" w:type="pct"/>
            <w:gridSpan w:val="3"/>
            <w:noWrap/>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1.1.2</w:t>
            </w:r>
          </w:p>
        </w:tc>
        <w:tc>
          <w:tcPr>
            <w:tcW w:w="2177" w:type="pct"/>
          </w:tcPr>
          <w:p w:rsidR="002B4B5F" w:rsidRPr="002C5FDA" w:rsidRDefault="002B4B5F" w:rsidP="0009748E">
            <w:pPr>
              <w:rPr>
                <w:rFonts w:ascii="Cambria" w:hAnsi="Cambria"/>
                <w:szCs w:val="24"/>
              </w:rPr>
            </w:pPr>
            <w:r w:rsidRPr="002C5FDA">
              <w:rPr>
                <w:rFonts w:ascii="Cambria" w:hAnsi="Cambria" w:cs="Calibri"/>
                <w:szCs w:val="24"/>
              </w:rPr>
              <w:t>S.2 Öğrencilerin matematik derslerindeki eksikleri tespit edilerek İYEP aracılığıyla akademikyeterliklerinin artırılması sağlanacaktır.</w:t>
            </w:r>
          </w:p>
        </w:tc>
        <w:tc>
          <w:tcPr>
            <w:tcW w:w="1077" w:type="pct"/>
          </w:tcPr>
          <w:p w:rsidR="002B4B5F" w:rsidRPr="002C5FDA" w:rsidRDefault="002B4B5F" w:rsidP="0009748E">
            <w:pPr>
              <w:rPr>
                <w:rFonts w:ascii="Cambria" w:hAnsi="Cambria"/>
                <w:color w:val="000000"/>
                <w:szCs w:val="24"/>
              </w:rPr>
            </w:pPr>
            <w:r w:rsidRPr="002C5FDA">
              <w:rPr>
                <w:rFonts w:ascii="Cambria" w:hAnsi="Cambria"/>
                <w:color w:val="000000"/>
                <w:szCs w:val="24"/>
              </w:rPr>
              <w:t>Okul Yönetimi</w:t>
            </w:r>
          </w:p>
        </w:tc>
        <w:tc>
          <w:tcPr>
            <w:tcW w:w="1022" w:type="pct"/>
          </w:tcPr>
          <w:p w:rsidR="002B4B5F" w:rsidRPr="002C5FDA" w:rsidRDefault="002B4B5F" w:rsidP="0009748E">
            <w:pPr>
              <w:rPr>
                <w:rFonts w:ascii="Cambria" w:hAnsi="Cambria"/>
                <w:color w:val="000000"/>
                <w:szCs w:val="24"/>
              </w:rPr>
            </w:pPr>
            <w:r w:rsidRPr="002C5FDA">
              <w:rPr>
                <w:rFonts w:ascii="Cambria" w:hAnsi="Cambria"/>
                <w:color w:val="000000"/>
                <w:szCs w:val="24"/>
              </w:rPr>
              <w:t>01 Eylül-20 Eylül</w:t>
            </w:r>
          </w:p>
        </w:tc>
      </w:tr>
      <w:tr w:rsidR="002B4B5F" w:rsidRPr="002C5FDA" w:rsidTr="0009748E">
        <w:trPr>
          <w:trHeight w:val="946"/>
        </w:trPr>
        <w:tc>
          <w:tcPr>
            <w:tcW w:w="724" w:type="pct"/>
            <w:gridSpan w:val="3"/>
            <w:noWrap/>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1.1.3</w:t>
            </w:r>
          </w:p>
        </w:tc>
        <w:tc>
          <w:tcPr>
            <w:tcW w:w="2177" w:type="pct"/>
          </w:tcPr>
          <w:p w:rsidR="002B4B5F" w:rsidRPr="002C5FDA" w:rsidRDefault="002B4B5F" w:rsidP="0009748E">
            <w:pPr>
              <w:rPr>
                <w:rFonts w:ascii="Cambria" w:hAnsi="Cambria"/>
                <w:szCs w:val="24"/>
              </w:rPr>
            </w:pPr>
            <w:r w:rsidRPr="002C5FDA">
              <w:rPr>
                <w:rFonts w:ascii="Cambria" w:hAnsi="Cambria" w:cs="Calibri"/>
                <w:szCs w:val="24"/>
              </w:rPr>
              <w:t>S.3 Dijital platformlar aracılığıyla öğrencilerin tamamlayıcı ve destekleyici eğitim almalarısağlanacaktır.</w:t>
            </w:r>
          </w:p>
        </w:tc>
        <w:tc>
          <w:tcPr>
            <w:tcW w:w="1077" w:type="pct"/>
          </w:tcPr>
          <w:p w:rsidR="002B4B5F" w:rsidRPr="002C5FDA" w:rsidRDefault="002B4B5F" w:rsidP="0009748E">
            <w:pPr>
              <w:rPr>
                <w:rFonts w:ascii="Cambria" w:hAnsi="Cambria"/>
                <w:color w:val="000000"/>
                <w:szCs w:val="24"/>
              </w:rPr>
            </w:pPr>
            <w:r w:rsidRPr="002C5FDA">
              <w:rPr>
                <w:rFonts w:ascii="Cambria" w:hAnsi="Cambria"/>
                <w:color w:val="000000"/>
                <w:szCs w:val="24"/>
              </w:rPr>
              <w:t>Okul İdaresi ve Sınıf Öğretmeni</w:t>
            </w:r>
          </w:p>
        </w:tc>
        <w:tc>
          <w:tcPr>
            <w:tcW w:w="1022" w:type="pct"/>
          </w:tcPr>
          <w:p w:rsidR="002B4B5F" w:rsidRPr="002C5FDA" w:rsidRDefault="002B4B5F" w:rsidP="0009748E">
            <w:pPr>
              <w:rPr>
                <w:rFonts w:ascii="Cambria" w:hAnsi="Cambria"/>
                <w:color w:val="000000"/>
                <w:szCs w:val="24"/>
              </w:rPr>
            </w:pPr>
            <w:r w:rsidRPr="002C5FDA">
              <w:rPr>
                <w:rFonts w:ascii="Cambria" w:hAnsi="Cambria"/>
                <w:color w:val="000000"/>
                <w:szCs w:val="24"/>
              </w:rPr>
              <w:t>Her ayın son haftası</w:t>
            </w:r>
          </w:p>
        </w:tc>
      </w:tr>
      <w:tr w:rsidR="002B4B5F" w:rsidRPr="002C5FDA" w:rsidTr="0009748E">
        <w:trPr>
          <w:trHeight w:val="946"/>
        </w:trPr>
        <w:tc>
          <w:tcPr>
            <w:tcW w:w="724" w:type="pct"/>
            <w:gridSpan w:val="3"/>
            <w:noWrap/>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1.1.4</w:t>
            </w:r>
          </w:p>
        </w:tc>
        <w:tc>
          <w:tcPr>
            <w:tcW w:w="2177" w:type="pct"/>
          </w:tcPr>
          <w:p w:rsidR="002B4B5F" w:rsidRPr="002C5FDA" w:rsidRDefault="002B4B5F" w:rsidP="0009748E">
            <w:pPr>
              <w:rPr>
                <w:rFonts w:ascii="Cambria" w:hAnsi="Cambria"/>
                <w:szCs w:val="24"/>
              </w:rPr>
            </w:pPr>
            <w:r w:rsidRPr="002C5FDA">
              <w:rPr>
                <w:rFonts w:ascii="Cambria" w:hAnsi="Cambria" w:cs="Calibri"/>
                <w:szCs w:val="24"/>
              </w:rPr>
              <w:t>S.4 İYEP’in ders içeriklerine katkı sağlayacak etkinlik, okuma vb aktivitelerin zenginleştirilmesisağlanacaktır.</w:t>
            </w:r>
          </w:p>
        </w:tc>
        <w:tc>
          <w:tcPr>
            <w:tcW w:w="1077" w:type="pct"/>
          </w:tcPr>
          <w:p w:rsidR="002B4B5F" w:rsidRPr="002C5FDA" w:rsidRDefault="002B4B5F" w:rsidP="0009748E">
            <w:pPr>
              <w:rPr>
                <w:rFonts w:ascii="Cambria" w:hAnsi="Cambria"/>
                <w:color w:val="000000"/>
                <w:szCs w:val="24"/>
              </w:rPr>
            </w:pPr>
            <w:r w:rsidRPr="002C5FDA">
              <w:rPr>
                <w:rFonts w:ascii="Cambria" w:hAnsi="Cambria"/>
                <w:color w:val="000000"/>
                <w:szCs w:val="24"/>
              </w:rPr>
              <w:t>Okul yönetimi ve Öğretmenler</w:t>
            </w:r>
          </w:p>
        </w:tc>
        <w:tc>
          <w:tcPr>
            <w:tcW w:w="1022" w:type="pct"/>
          </w:tcPr>
          <w:p w:rsidR="002B4B5F" w:rsidRPr="002C5FDA" w:rsidRDefault="002B4B5F" w:rsidP="0009748E">
            <w:pPr>
              <w:rPr>
                <w:rFonts w:ascii="Cambria" w:hAnsi="Cambria"/>
                <w:color w:val="000000"/>
                <w:szCs w:val="24"/>
              </w:rPr>
            </w:pPr>
            <w:r w:rsidRPr="002C5FDA">
              <w:rPr>
                <w:rFonts w:ascii="Cambria" w:hAnsi="Cambria"/>
                <w:color w:val="000000"/>
                <w:szCs w:val="24"/>
              </w:rPr>
              <w:t>Eylül – Haziran ayı seminer dönemi</w:t>
            </w:r>
          </w:p>
        </w:tc>
      </w:tr>
      <w:tr w:rsidR="002B4B5F" w:rsidRPr="002C5FDA" w:rsidTr="0009748E">
        <w:trPr>
          <w:trHeight w:val="946"/>
        </w:trPr>
        <w:tc>
          <w:tcPr>
            <w:tcW w:w="724" w:type="pct"/>
            <w:gridSpan w:val="3"/>
            <w:noWrap/>
          </w:tcPr>
          <w:p w:rsidR="002B4B5F" w:rsidRPr="002C5FDA" w:rsidRDefault="002B4B5F" w:rsidP="0009748E">
            <w:pPr>
              <w:jc w:val="center"/>
              <w:rPr>
                <w:rFonts w:ascii="Cambria" w:hAnsi="Cambria"/>
                <w:b/>
                <w:bCs/>
                <w:color w:val="000000"/>
                <w:szCs w:val="24"/>
              </w:rPr>
            </w:pPr>
            <w:r w:rsidRPr="002C5FDA">
              <w:rPr>
                <w:rFonts w:ascii="Cambria" w:hAnsi="Cambria"/>
                <w:b/>
                <w:bCs/>
                <w:color w:val="000000"/>
                <w:szCs w:val="24"/>
              </w:rPr>
              <w:t>1.1.5</w:t>
            </w:r>
          </w:p>
        </w:tc>
        <w:tc>
          <w:tcPr>
            <w:tcW w:w="2177" w:type="pct"/>
          </w:tcPr>
          <w:p w:rsidR="002B4B5F" w:rsidRPr="002C5FDA" w:rsidRDefault="002B4B5F" w:rsidP="0009748E">
            <w:pPr>
              <w:rPr>
                <w:rFonts w:ascii="Cambria" w:hAnsi="Cambria"/>
                <w:szCs w:val="24"/>
              </w:rPr>
            </w:pPr>
            <w:r w:rsidRPr="002C5FDA">
              <w:rPr>
                <w:rFonts w:ascii="Cambria" w:hAnsi="Cambria" w:cs="Calibri"/>
                <w:szCs w:val="24"/>
              </w:rPr>
              <w:t>S.5 İYEP içerikleri öğrencinin hazır bulunuşluk seviyesi dikkate alınarak hazırlanacaktır.</w:t>
            </w:r>
          </w:p>
        </w:tc>
        <w:tc>
          <w:tcPr>
            <w:tcW w:w="1077" w:type="pct"/>
          </w:tcPr>
          <w:p w:rsidR="002B4B5F" w:rsidRPr="002C5FDA" w:rsidRDefault="002B4B5F" w:rsidP="0009748E">
            <w:pPr>
              <w:rPr>
                <w:rFonts w:ascii="Cambria" w:hAnsi="Cambria"/>
                <w:color w:val="000000"/>
                <w:szCs w:val="24"/>
              </w:rPr>
            </w:pPr>
            <w:r w:rsidRPr="002C5FDA">
              <w:rPr>
                <w:rFonts w:ascii="Cambria" w:hAnsi="Cambria"/>
                <w:color w:val="000000"/>
                <w:szCs w:val="24"/>
              </w:rPr>
              <w:t>Okul Yönetimi ve Öğretmenler</w:t>
            </w:r>
          </w:p>
        </w:tc>
        <w:tc>
          <w:tcPr>
            <w:tcW w:w="1022" w:type="pct"/>
          </w:tcPr>
          <w:p w:rsidR="002B4B5F" w:rsidRPr="002C5FDA" w:rsidRDefault="002B4B5F" w:rsidP="0009748E">
            <w:pPr>
              <w:rPr>
                <w:rFonts w:ascii="Cambria" w:hAnsi="Cambria"/>
                <w:color w:val="000000"/>
                <w:szCs w:val="24"/>
              </w:rPr>
            </w:pPr>
            <w:r w:rsidRPr="002C5FDA">
              <w:rPr>
                <w:rFonts w:ascii="Cambria" w:hAnsi="Cambria"/>
                <w:color w:val="000000"/>
                <w:szCs w:val="24"/>
              </w:rPr>
              <w:t>Eğitim –Öğretim Yıl Boyunca</w:t>
            </w:r>
          </w:p>
        </w:tc>
      </w:tr>
      <w:tr w:rsidR="002B4B5F" w:rsidRPr="002C5FDA" w:rsidTr="0009748E">
        <w:trPr>
          <w:gridBefore w:val="1"/>
          <w:wBefore w:w="15" w:type="pct"/>
          <w:trHeight w:val="902"/>
        </w:trPr>
        <w:tc>
          <w:tcPr>
            <w:tcW w:w="700" w:type="pct"/>
          </w:tcPr>
          <w:p w:rsidR="002B4B5F" w:rsidRPr="002C5FDA" w:rsidRDefault="002B4B5F" w:rsidP="0009748E">
            <w:pPr>
              <w:jc w:val="center"/>
              <w:rPr>
                <w:rFonts w:ascii="Cambria" w:hAnsi="Cambria"/>
                <w:b/>
                <w:szCs w:val="24"/>
              </w:rPr>
            </w:pPr>
            <w:r w:rsidRPr="002C5FDA">
              <w:rPr>
                <w:rFonts w:ascii="Cambria" w:hAnsi="Cambria"/>
                <w:b/>
                <w:szCs w:val="24"/>
              </w:rPr>
              <w:t>1.1.6</w:t>
            </w:r>
          </w:p>
        </w:tc>
        <w:tc>
          <w:tcPr>
            <w:tcW w:w="2186" w:type="pct"/>
            <w:gridSpan w:val="2"/>
          </w:tcPr>
          <w:p w:rsidR="002B4B5F" w:rsidRPr="002C5FDA" w:rsidRDefault="002B4B5F" w:rsidP="0009748E">
            <w:pPr>
              <w:jc w:val="center"/>
              <w:rPr>
                <w:rFonts w:ascii="Cambria" w:hAnsi="Cambria"/>
                <w:szCs w:val="24"/>
              </w:rPr>
            </w:pPr>
            <w:r w:rsidRPr="002C5FDA">
              <w:rPr>
                <w:rFonts w:ascii="Cambria" w:hAnsi="Cambria" w:cs="Calibri"/>
                <w:szCs w:val="24"/>
              </w:rPr>
              <w:t>S.6 Öğrencilerin devamsızlık nedenleri tespit edilerek devamsızlığa neden olan etmenler giderilecektir</w:t>
            </w:r>
          </w:p>
        </w:tc>
        <w:tc>
          <w:tcPr>
            <w:tcW w:w="1077" w:type="pct"/>
          </w:tcPr>
          <w:p w:rsidR="002B4B5F" w:rsidRPr="002C5FDA" w:rsidRDefault="002B4B5F" w:rsidP="0009748E">
            <w:pPr>
              <w:jc w:val="center"/>
              <w:rPr>
                <w:rFonts w:ascii="Cambria" w:hAnsi="Cambria"/>
                <w:szCs w:val="24"/>
              </w:rPr>
            </w:pPr>
            <w:r w:rsidRPr="002C5FDA">
              <w:rPr>
                <w:rFonts w:ascii="Cambria" w:hAnsi="Cambria"/>
                <w:szCs w:val="24"/>
              </w:rPr>
              <w:t>Okul yönetimi ve Öğretmenler</w:t>
            </w:r>
          </w:p>
        </w:tc>
        <w:tc>
          <w:tcPr>
            <w:tcW w:w="1022" w:type="pct"/>
          </w:tcPr>
          <w:p w:rsidR="002B4B5F" w:rsidRPr="002C5FDA" w:rsidRDefault="002B4B5F" w:rsidP="0009748E">
            <w:pPr>
              <w:jc w:val="center"/>
              <w:rPr>
                <w:rFonts w:ascii="Cambria" w:hAnsi="Cambria"/>
                <w:szCs w:val="24"/>
              </w:rPr>
            </w:pPr>
            <w:r w:rsidRPr="002C5FDA">
              <w:rPr>
                <w:rFonts w:ascii="Cambria" w:hAnsi="Cambria"/>
                <w:szCs w:val="24"/>
              </w:rPr>
              <w:t>Eğitim-Öğretim yılı Boyunca</w:t>
            </w:r>
          </w:p>
        </w:tc>
      </w:tr>
    </w:tbl>
    <w:p w:rsidR="00A66EDC" w:rsidRDefault="00A66EDC">
      <w:pPr>
        <w:rPr>
          <w:sz w:val="28"/>
          <w:szCs w:val="28"/>
        </w:rPr>
      </w:pPr>
    </w:p>
    <w:p w:rsidR="00C93B45" w:rsidRDefault="00337CCA">
      <w:pPr>
        <w:rPr>
          <w:b/>
          <w:sz w:val="28"/>
          <w:szCs w:val="28"/>
        </w:rPr>
      </w:pPr>
      <w:r w:rsidRPr="00C908DA">
        <w:rPr>
          <w:b/>
          <w:color w:val="C00000"/>
          <w:sz w:val="32"/>
          <w:szCs w:val="32"/>
        </w:rPr>
        <w:t>Amaç </w:t>
      </w:r>
      <w:r w:rsidR="00C908DA" w:rsidRPr="00C908DA">
        <w:rPr>
          <w:b/>
          <w:color w:val="C00000"/>
          <w:sz w:val="32"/>
          <w:szCs w:val="32"/>
        </w:rPr>
        <w:t>2</w:t>
      </w:r>
      <w:r w:rsidRPr="00A66EDC">
        <w:rPr>
          <w:b/>
          <w:color w:val="4F81BD" w:themeColor="accent1"/>
          <w:sz w:val="32"/>
          <w:szCs w:val="32"/>
        </w:rPr>
        <w:t>:</w:t>
      </w:r>
      <w:r w:rsidRPr="00A66EDC">
        <w:rPr>
          <w:b/>
          <w:sz w:val="28"/>
          <w:szCs w:val="28"/>
        </w:rPr>
        <w:t>A.2 Öğrencilere medeniyetimizin ve insanlığın ortak değerleriyle çağın </w:t>
      </w:r>
    </w:p>
    <w:p w:rsidR="00337CCA" w:rsidRPr="00A66EDC" w:rsidRDefault="00337CCA">
      <w:pPr>
        <w:rPr>
          <w:b/>
        </w:rPr>
      </w:pPr>
      <w:r w:rsidRPr="00A66EDC">
        <w:rPr>
          <w:b/>
          <w:sz w:val="28"/>
          <w:szCs w:val="28"/>
        </w:rPr>
        <w:t>gereklerine uygun bilgi, beceri,  tutum ve davranışlar kazandırılacaktır.</w:t>
      </w:r>
      <w:r w:rsidRPr="00A66EDC">
        <w:rPr>
          <w:b/>
        </w:rPr>
        <w:t xml:space="preserve">  </w:t>
      </w:r>
    </w:p>
    <w:p w:rsidR="00337CCA" w:rsidRPr="00A66EDC" w:rsidRDefault="00337CCA">
      <w:pPr>
        <w:rPr>
          <w:b/>
          <w:sz w:val="28"/>
          <w:szCs w:val="28"/>
        </w:rPr>
      </w:pPr>
      <w:r w:rsidRPr="00337CCA">
        <w:rPr>
          <w:color w:val="C0504D" w:themeColor="accent2"/>
          <w:sz w:val="28"/>
          <w:szCs w:val="28"/>
        </w:rPr>
        <w:t>Hedef </w:t>
      </w:r>
      <w:r w:rsidR="00C908DA">
        <w:rPr>
          <w:color w:val="C0504D" w:themeColor="accent2"/>
          <w:sz w:val="28"/>
          <w:szCs w:val="28"/>
        </w:rPr>
        <w:t>2 :</w:t>
      </w:r>
      <w:r w:rsidRPr="00A66EDC">
        <w:rPr>
          <w:b/>
          <w:sz w:val="28"/>
          <w:szCs w:val="28"/>
        </w:rPr>
        <w:t>H.2.1 Öğrencilere evrensel değerler, sağlıklı yaşam ve çevre bilinci </w:t>
      </w:r>
    </w:p>
    <w:p w:rsidR="001966D7" w:rsidRPr="00A6030E" w:rsidRDefault="00337CCA">
      <w:r w:rsidRPr="00A66EDC">
        <w:rPr>
          <w:b/>
          <w:sz w:val="28"/>
          <w:szCs w:val="28"/>
        </w:rPr>
        <w:t>duyarlılığı kazandırılacaktır</w:t>
      </w:r>
      <w:r w:rsidRPr="00337CCA">
        <w:rPr>
          <w:sz w:val="28"/>
          <w:szCs w:val="28"/>
        </w:rPr>
        <w:t>.</w:t>
      </w:r>
      <w:r>
        <w:t xml:space="preserve">  </w:t>
      </w:r>
    </w:p>
    <w:p w:rsidR="00337CCA" w:rsidRPr="00A6030E" w:rsidRDefault="00337CCA">
      <w:pPr>
        <w:rPr>
          <w:szCs w:val="24"/>
        </w:rPr>
      </w:pPr>
      <w:r w:rsidRPr="00A6030E">
        <w:rPr>
          <w:color w:val="4F81BD" w:themeColor="accent1"/>
          <w:szCs w:val="24"/>
        </w:rPr>
        <w:lastRenderedPageBreak/>
        <w:t>Performans Göstergeleri</w:t>
      </w:r>
      <w:r w:rsidRPr="00A6030E">
        <w:rPr>
          <w:szCs w:val="24"/>
        </w:rPr>
        <w:t xml:space="preserve">  </w:t>
      </w:r>
    </w:p>
    <w:p w:rsidR="00337CCA" w:rsidRPr="00A6030E" w:rsidRDefault="00337CCA">
      <w:pPr>
        <w:rPr>
          <w:szCs w:val="24"/>
        </w:rPr>
      </w:pPr>
      <w:r w:rsidRPr="00A6030E">
        <w:rPr>
          <w:szCs w:val="24"/>
        </w:rPr>
        <w:t xml:space="preserve">PG.2.1 Öğrenci başına okunan kitap sayısı  PG.2.2 Sağlıklı ve dengeli beslenme ile ilgili verilen eğitim sayısı  PG.2.3 Sağlıklı ve dengeli beslenme ile ilgili verilen eğitime katılan öğrenci sayısı  PG.2.4. Çevre bilincinin artırılmasına yönelik verilen eğitim sayısı  PG.2.5 Çevre bilincinin artırılmasına yönelik verilen eğitimlere katılan öğrenci sayısıPG.1.6. Nezaket kurallarına yönelik yapılan etkinlik sayısı  PG.1.7 Nezaket kurallarına yönelik yapılan etkinliklere katılan öğrenci sayısı  </w:t>
      </w:r>
    </w:p>
    <w:p w:rsidR="00337CCA" w:rsidRPr="00A6030E" w:rsidRDefault="00337CCA">
      <w:pPr>
        <w:rPr>
          <w:szCs w:val="24"/>
        </w:rPr>
      </w:pPr>
    </w:p>
    <w:p w:rsidR="00337CCA" w:rsidRPr="00337CCA" w:rsidRDefault="00337CCA">
      <w:pPr>
        <w:rPr>
          <w:sz w:val="28"/>
          <w:szCs w:val="28"/>
        </w:rPr>
      </w:pPr>
    </w:p>
    <w:tbl>
      <w:tblPr>
        <w:tblW w:w="17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1"/>
        <w:gridCol w:w="3548"/>
        <w:gridCol w:w="1595"/>
        <w:gridCol w:w="8"/>
        <w:gridCol w:w="950"/>
        <w:gridCol w:w="1159"/>
        <w:gridCol w:w="944"/>
        <w:gridCol w:w="812"/>
        <w:gridCol w:w="897"/>
        <w:gridCol w:w="5970"/>
      </w:tblGrid>
      <w:tr w:rsidR="00337CCA" w:rsidRPr="00A6030E" w:rsidTr="00A6030E">
        <w:trPr>
          <w:gridAfter w:val="1"/>
          <w:wAfter w:w="5970" w:type="dxa"/>
          <w:trHeight w:val="470"/>
        </w:trPr>
        <w:tc>
          <w:tcPr>
            <w:tcW w:w="1521" w:type="dxa"/>
            <w:vMerge w:val="restart"/>
            <w:noWrap/>
            <w:hideMark/>
          </w:tcPr>
          <w:p w:rsidR="00337CCA" w:rsidRPr="00A6030E" w:rsidRDefault="00337CCA" w:rsidP="00260C96">
            <w:pPr>
              <w:jc w:val="center"/>
              <w:rPr>
                <w:b/>
                <w:bCs/>
                <w:color w:val="000000"/>
                <w:szCs w:val="22"/>
              </w:rPr>
            </w:pPr>
            <w:r w:rsidRPr="00A6030E">
              <w:rPr>
                <w:b/>
                <w:bCs/>
                <w:color w:val="000000"/>
                <w:sz w:val="22"/>
                <w:szCs w:val="22"/>
              </w:rPr>
              <w:t>No</w:t>
            </w:r>
          </w:p>
        </w:tc>
        <w:tc>
          <w:tcPr>
            <w:tcW w:w="3548" w:type="dxa"/>
            <w:vMerge w:val="restart"/>
            <w:hideMark/>
          </w:tcPr>
          <w:p w:rsidR="00337CCA" w:rsidRPr="00A6030E" w:rsidRDefault="00337CCA" w:rsidP="00260C96">
            <w:pPr>
              <w:jc w:val="center"/>
              <w:rPr>
                <w:b/>
                <w:bCs/>
                <w:color w:val="000000"/>
                <w:szCs w:val="22"/>
              </w:rPr>
            </w:pPr>
            <w:r w:rsidRPr="00A6030E">
              <w:rPr>
                <w:b/>
                <w:bCs/>
                <w:color w:val="000000"/>
                <w:sz w:val="22"/>
                <w:szCs w:val="22"/>
              </w:rPr>
              <w:t>PERFORMANS</w:t>
            </w:r>
          </w:p>
          <w:p w:rsidR="00337CCA" w:rsidRPr="00A6030E" w:rsidRDefault="00337CCA" w:rsidP="00260C96">
            <w:pPr>
              <w:jc w:val="center"/>
              <w:rPr>
                <w:b/>
                <w:bCs/>
                <w:color w:val="000000"/>
                <w:szCs w:val="22"/>
              </w:rPr>
            </w:pPr>
            <w:r w:rsidRPr="00A6030E">
              <w:rPr>
                <w:b/>
                <w:bCs/>
                <w:color w:val="000000"/>
                <w:sz w:val="22"/>
                <w:szCs w:val="22"/>
              </w:rPr>
              <w:t>GÖSTERGESİ</w:t>
            </w:r>
          </w:p>
        </w:tc>
        <w:tc>
          <w:tcPr>
            <w:tcW w:w="1603" w:type="dxa"/>
            <w:gridSpan w:val="2"/>
          </w:tcPr>
          <w:p w:rsidR="00337CCA" w:rsidRPr="00A6030E" w:rsidRDefault="00337CCA" w:rsidP="00260C96">
            <w:pPr>
              <w:jc w:val="center"/>
              <w:rPr>
                <w:b/>
                <w:bCs/>
                <w:color w:val="000000"/>
                <w:szCs w:val="22"/>
              </w:rPr>
            </w:pPr>
            <w:r w:rsidRPr="00A6030E">
              <w:rPr>
                <w:b/>
                <w:bCs/>
                <w:color w:val="000000"/>
                <w:sz w:val="22"/>
                <w:szCs w:val="22"/>
              </w:rPr>
              <w:t>Mevcut</w:t>
            </w:r>
          </w:p>
        </w:tc>
        <w:tc>
          <w:tcPr>
            <w:tcW w:w="4762" w:type="dxa"/>
            <w:gridSpan w:val="5"/>
          </w:tcPr>
          <w:p w:rsidR="00337CCA" w:rsidRPr="00A6030E" w:rsidRDefault="00337CCA" w:rsidP="00260C96">
            <w:pPr>
              <w:jc w:val="center"/>
              <w:rPr>
                <w:b/>
                <w:bCs/>
                <w:color w:val="000000"/>
                <w:szCs w:val="22"/>
              </w:rPr>
            </w:pPr>
            <w:r w:rsidRPr="00A6030E">
              <w:rPr>
                <w:b/>
                <w:bCs/>
                <w:color w:val="000000"/>
                <w:sz w:val="22"/>
                <w:szCs w:val="22"/>
              </w:rPr>
              <w:t>HEDEF</w:t>
            </w:r>
          </w:p>
        </w:tc>
      </w:tr>
      <w:tr w:rsidR="00337CCA" w:rsidRPr="00A6030E" w:rsidTr="00A6030E">
        <w:trPr>
          <w:gridAfter w:val="1"/>
          <w:wAfter w:w="5970" w:type="dxa"/>
          <w:trHeight w:val="123"/>
        </w:trPr>
        <w:tc>
          <w:tcPr>
            <w:tcW w:w="1521" w:type="dxa"/>
            <w:vMerge/>
            <w:hideMark/>
          </w:tcPr>
          <w:p w:rsidR="00337CCA" w:rsidRPr="00A6030E" w:rsidRDefault="00337CCA" w:rsidP="00260C96">
            <w:pPr>
              <w:jc w:val="center"/>
              <w:rPr>
                <w:b/>
                <w:bCs/>
                <w:szCs w:val="22"/>
              </w:rPr>
            </w:pPr>
          </w:p>
        </w:tc>
        <w:tc>
          <w:tcPr>
            <w:tcW w:w="3548" w:type="dxa"/>
            <w:vMerge/>
            <w:hideMark/>
          </w:tcPr>
          <w:p w:rsidR="00337CCA" w:rsidRPr="00A6030E" w:rsidRDefault="00337CCA" w:rsidP="00260C96">
            <w:pPr>
              <w:jc w:val="center"/>
              <w:rPr>
                <w:b/>
                <w:bCs/>
                <w:szCs w:val="22"/>
              </w:rPr>
            </w:pPr>
          </w:p>
        </w:tc>
        <w:tc>
          <w:tcPr>
            <w:tcW w:w="1595" w:type="dxa"/>
            <w:noWrap/>
            <w:hideMark/>
          </w:tcPr>
          <w:p w:rsidR="00337CCA" w:rsidRPr="00A6030E" w:rsidRDefault="00337CCA" w:rsidP="00260C96">
            <w:pPr>
              <w:jc w:val="center"/>
              <w:rPr>
                <w:b/>
                <w:bCs/>
                <w:szCs w:val="22"/>
              </w:rPr>
            </w:pPr>
            <w:r w:rsidRPr="00A6030E">
              <w:rPr>
                <w:b/>
                <w:bCs/>
                <w:sz w:val="22"/>
                <w:szCs w:val="22"/>
              </w:rPr>
              <w:t>2023</w:t>
            </w:r>
          </w:p>
        </w:tc>
        <w:tc>
          <w:tcPr>
            <w:tcW w:w="958" w:type="dxa"/>
            <w:gridSpan w:val="2"/>
            <w:noWrap/>
            <w:hideMark/>
          </w:tcPr>
          <w:p w:rsidR="00337CCA" w:rsidRPr="00A6030E" w:rsidRDefault="00337CCA" w:rsidP="00260C96">
            <w:pPr>
              <w:jc w:val="center"/>
              <w:rPr>
                <w:b/>
                <w:bCs/>
                <w:szCs w:val="22"/>
              </w:rPr>
            </w:pPr>
            <w:r w:rsidRPr="00A6030E">
              <w:rPr>
                <w:b/>
                <w:bCs/>
                <w:sz w:val="22"/>
                <w:szCs w:val="22"/>
              </w:rPr>
              <w:t>2024</w:t>
            </w:r>
          </w:p>
        </w:tc>
        <w:tc>
          <w:tcPr>
            <w:tcW w:w="1159" w:type="dxa"/>
          </w:tcPr>
          <w:p w:rsidR="00337CCA" w:rsidRPr="00A6030E" w:rsidRDefault="00337CCA" w:rsidP="00260C96">
            <w:pPr>
              <w:jc w:val="center"/>
              <w:rPr>
                <w:b/>
                <w:bCs/>
                <w:szCs w:val="22"/>
              </w:rPr>
            </w:pPr>
            <w:r w:rsidRPr="00A6030E">
              <w:rPr>
                <w:b/>
                <w:bCs/>
                <w:sz w:val="22"/>
                <w:szCs w:val="22"/>
              </w:rPr>
              <w:t>2025</w:t>
            </w:r>
          </w:p>
        </w:tc>
        <w:tc>
          <w:tcPr>
            <w:tcW w:w="944" w:type="dxa"/>
          </w:tcPr>
          <w:p w:rsidR="00337CCA" w:rsidRPr="00A6030E" w:rsidRDefault="00337CCA" w:rsidP="00260C96">
            <w:pPr>
              <w:jc w:val="center"/>
              <w:rPr>
                <w:b/>
                <w:bCs/>
                <w:szCs w:val="22"/>
              </w:rPr>
            </w:pPr>
            <w:r w:rsidRPr="00A6030E">
              <w:rPr>
                <w:b/>
                <w:bCs/>
                <w:sz w:val="22"/>
                <w:szCs w:val="22"/>
              </w:rPr>
              <w:t>2026</w:t>
            </w:r>
          </w:p>
        </w:tc>
        <w:tc>
          <w:tcPr>
            <w:tcW w:w="812" w:type="dxa"/>
          </w:tcPr>
          <w:p w:rsidR="00337CCA" w:rsidRPr="00A6030E" w:rsidRDefault="00337CCA" w:rsidP="00260C96">
            <w:pPr>
              <w:jc w:val="center"/>
              <w:rPr>
                <w:b/>
                <w:bCs/>
                <w:szCs w:val="22"/>
              </w:rPr>
            </w:pPr>
            <w:r w:rsidRPr="00A6030E">
              <w:rPr>
                <w:b/>
                <w:bCs/>
                <w:sz w:val="22"/>
                <w:szCs w:val="22"/>
              </w:rPr>
              <w:t>2027</w:t>
            </w:r>
          </w:p>
        </w:tc>
        <w:tc>
          <w:tcPr>
            <w:tcW w:w="897" w:type="dxa"/>
          </w:tcPr>
          <w:p w:rsidR="00337CCA" w:rsidRPr="00A6030E" w:rsidRDefault="00337CCA" w:rsidP="00260C96">
            <w:pPr>
              <w:jc w:val="center"/>
              <w:rPr>
                <w:b/>
                <w:bCs/>
                <w:szCs w:val="22"/>
              </w:rPr>
            </w:pPr>
            <w:r w:rsidRPr="00A6030E">
              <w:rPr>
                <w:b/>
                <w:bCs/>
                <w:sz w:val="22"/>
                <w:szCs w:val="22"/>
              </w:rPr>
              <w:t>2028</w:t>
            </w:r>
          </w:p>
        </w:tc>
      </w:tr>
      <w:tr w:rsidR="00337CCA" w:rsidRPr="00A6030E" w:rsidTr="00A6030E">
        <w:trPr>
          <w:gridAfter w:val="1"/>
          <w:wAfter w:w="5970" w:type="dxa"/>
          <w:trHeight w:val="613"/>
        </w:trPr>
        <w:tc>
          <w:tcPr>
            <w:tcW w:w="1521" w:type="dxa"/>
          </w:tcPr>
          <w:p w:rsidR="00337CCA" w:rsidRPr="00A6030E" w:rsidRDefault="00337CCA" w:rsidP="00260C96">
            <w:pPr>
              <w:jc w:val="center"/>
              <w:rPr>
                <w:b/>
                <w:bCs/>
                <w:color w:val="FF0000"/>
                <w:szCs w:val="22"/>
              </w:rPr>
            </w:pPr>
            <w:r w:rsidRPr="00A6030E">
              <w:rPr>
                <w:b/>
                <w:bCs/>
                <w:color w:val="FF0000"/>
                <w:sz w:val="22"/>
                <w:szCs w:val="22"/>
              </w:rPr>
              <w:t>PG.2.1.</w:t>
            </w:r>
          </w:p>
        </w:tc>
        <w:tc>
          <w:tcPr>
            <w:tcW w:w="3548" w:type="dxa"/>
          </w:tcPr>
          <w:p w:rsidR="00337CCA" w:rsidRPr="00A6030E" w:rsidRDefault="00337CCA" w:rsidP="00260C96">
            <w:pPr>
              <w:jc w:val="center"/>
              <w:rPr>
                <w:szCs w:val="22"/>
              </w:rPr>
            </w:pPr>
            <w:r w:rsidRPr="00A6030E">
              <w:rPr>
                <w:rFonts w:cs="Calibri"/>
                <w:sz w:val="22"/>
                <w:szCs w:val="22"/>
              </w:rPr>
              <w:t>PG.2.1 Öğrenci başına okunan kitap sayısı</w:t>
            </w:r>
          </w:p>
        </w:tc>
        <w:tc>
          <w:tcPr>
            <w:tcW w:w="1595" w:type="dxa"/>
            <w:noWrap/>
          </w:tcPr>
          <w:p w:rsidR="00337CCA" w:rsidRPr="00A6030E" w:rsidRDefault="00337CCA" w:rsidP="00260C96">
            <w:pPr>
              <w:jc w:val="center"/>
              <w:rPr>
                <w:szCs w:val="22"/>
              </w:rPr>
            </w:pPr>
            <w:r w:rsidRPr="00A6030E">
              <w:rPr>
                <w:sz w:val="22"/>
                <w:szCs w:val="22"/>
              </w:rPr>
              <w:t>40</w:t>
            </w:r>
          </w:p>
        </w:tc>
        <w:tc>
          <w:tcPr>
            <w:tcW w:w="958" w:type="dxa"/>
            <w:gridSpan w:val="2"/>
            <w:noWrap/>
          </w:tcPr>
          <w:p w:rsidR="00337CCA" w:rsidRPr="00A6030E" w:rsidRDefault="00337CCA" w:rsidP="00260C96">
            <w:pPr>
              <w:jc w:val="center"/>
              <w:rPr>
                <w:szCs w:val="22"/>
              </w:rPr>
            </w:pPr>
            <w:r w:rsidRPr="00A6030E">
              <w:rPr>
                <w:sz w:val="22"/>
                <w:szCs w:val="22"/>
              </w:rPr>
              <w:t>45</w:t>
            </w:r>
          </w:p>
        </w:tc>
        <w:tc>
          <w:tcPr>
            <w:tcW w:w="1159" w:type="dxa"/>
          </w:tcPr>
          <w:p w:rsidR="00337CCA" w:rsidRPr="00A6030E" w:rsidRDefault="00337CCA" w:rsidP="00260C96">
            <w:pPr>
              <w:rPr>
                <w:szCs w:val="22"/>
              </w:rPr>
            </w:pPr>
            <w:r w:rsidRPr="00A6030E">
              <w:rPr>
                <w:sz w:val="22"/>
                <w:szCs w:val="22"/>
              </w:rPr>
              <w:t>50</w:t>
            </w:r>
          </w:p>
        </w:tc>
        <w:tc>
          <w:tcPr>
            <w:tcW w:w="944" w:type="dxa"/>
          </w:tcPr>
          <w:p w:rsidR="00337CCA" w:rsidRPr="00A6030E" w:rsidRDefault="00337CCA" w:rsidP="00260C96">
            <w:pPr>
              <w:jc w:val="center"/>
              <w:rPr>
                <w:szCs w:val="22"/>
              </w:rPr>
            </w:pPr>
            <w:r w:rsidRPr="00A6030E">
              <w:rPr>
                <w:sz w:val="22"/>
                <w:szCs w:val="22"/>
              </w:rPr>
              <w:t>55</w:t>
            </w:r>
          </w:p>
        </w:tc>
        <w:tc>
          <w:tcPr>
            <w:tcW w:w="812" w:type="dxa"/>
          </w:tcPr>
          <w:p w:rsidR="00337CCA" w:rsidRPr="00A6030E" w:rsidRDefault="00337CCA" w:rsidP="00260C96">
            <w:pPr>
              <w:jc w:val="center"/>
              <w:rPr>
                <w:szCs w:val="22"/>
              </w:rPr>
            </w:pPr>
            <w:r w:rsidRPr="00A6030E">
              <w:rPr>
                <w:sz w:val="22"/>
                <w:szCs w:val="22"/>
              </w:rPr>
              <w:t>60</w:t>
            </w:r>
          </w:p>
        </w:tc>
        <w:tc>
          <w:tcPr>
            <w:tcW w:w="897" w:type="dxa"/>
          </w:tcPr>
          <w:p w:rsidR="00337CCA" w:rsidRPr="00A6030E" w:rsidRDefault="00337CCA" w:rsidP="00260C96">
            <w:pPr>
              <w:jc w:val="center"/>
              <w:rPr>
                <w:szCs w:val="22"/>
              </w:rPr>
            </w:pPr>
            <w:r w:rsidRPr="00A6030E">
              <w:rPr>
                <w:sz w:val="22"/>
                <w:szCs w:val="22"/>
              </w:rPr>
              <w:t>70</w:t>
            </w:r>
          </w:p>
        </w:tc>
      </w:tr>
      <w:tr w:rsidR="00337CCA" w:rsidRPr="00A6030E" w:rsidTr="00A6030E">
        <w:trPr>
          <w:gridAfter w:val="1"/>
          <w:wAfter w:w="5970" w:type="dxa"/>
          <w:trHeight w:val="583"/>
        </w:trPr>
        <w:tc>
          <w:tcPr>
            <w:tcW w:w="1521" w:type="dxa"/>
          </w:tcPr>
          <w:p w:rsidR="00337CCA" w:rsidRPr="00A6030E" w:rsidRDefault="00337CCA" w:rsidP="00260C96">
            <w:pPr>
              <w:jc w:val="center"/>
              <w:rPr>
                <w:b/>
                <w:bCs/>
                <w:szCs w:val="22"/>
              </w:rPr>
            </w:pPr>
            <w:r w:rsidRPr="00A6030E">
              <w:rPr>
                <w:b/>
                <w:bCs/>
                <w:color w:val="FF0000"/>
                <w:sz w:val="22"/>
                <w:szCs w:val="22"/>
              </w:rPr>
              <w:t>PG.2.2.</w:t>
            </w:r>
          </w:p>
        </w:tc>
        <w:tc>
          <w:tcPr>
            <w:tcW w:w="3548" w:type="dxa"/>
          </w:tcPr>
          <w:p w:rsidR="00337CCA" w:rsidRPr="00A6030E" w:rsidRDefault="00337CCA" w:rsidP="00260C96">
            <w:pPr>
              <w:jc w:val="center"/>
              <w:rPr>
                <w:szCs w:val="22"/>
              </w:rPr>
            </w:pPr>
            <w:r w:rsidRPr="00A6030E">
              <w:rPr>
                <w:rFonts w:cs="Calibri"/>
                <w:sz w:val="22"/>
                <w:szCs w:val="22"/>
              </w:rPr>
              <w:t>PG.2.2 Sağlıklı ve dengeli beslenme ile ilgili verilen eğitim sayısı</w:t>
            </w:r>
          </w:p>
        </w:tc>
        <w:tc>
          <w:tcPr>
            <w:tcW w:w="1595" w:type="dxa"/>
            <w:noWrap/>
          </w:tcPr>
          <w:p w:rsidR="00337CCA" w:rsidRPr="00A6030E" w:rsidRDefault="00337CCA" w:rsidP="00260C96">
            <w:pPr>
              <w:jc w:val="center"/>
              <w:rPr>
                <w:szCs w:val="22"/>
              </w:rPr>
            </w:pPr>
            <w:r w:rsidRPr="00A6030E">
              <w:rPr>
                <w:sz w:val="22"/>
                <w:szCs w:val="22"/>
              </w:rPr>
              <w:t>2</w:t>
            </w:r>
          </w:p>
        </w:tc>
        <w:tc>
          <w:tcPr>
            <w:tcW w:w="958" w:type="dxa"/>
            <w:gridSpan w:val="2"/>
            <w:noWrap/>
          </w:tcPr>
          <w:p w:rsidR="00337CCA" w:rsidRPr="00A6030E" w:rsidRDefault="00337CCA" w:rsidP="00260C96">
            <w:pPr>
              <w:rPr>
                <w:szCs w:val="22"/>
              </w:rPr>
            </w:pPr>
            <w:r w:rsidRPr="00A6030E">
              <w:rPr>
                <w:sz w:val="22"/>
                <w:szCs w:val="22"/>
              </w:rPr>
              <w:t>5</w:t>
            </w:r>
          </w:p>
        </w:tc>
        <w:tc>
          <w:tcPr>
            <w:tcW w:w="1159" w:type="dxa"/>
          </w:tcPr>
          <w:p w:rsidR="00337CCA" w:rsidRPr="00A6030E" w:rsidRDefault="00337CCA" w:rsidP="00260C96">
            <w:pPr>
              <w:jc w:val="center"/>
              <w:rPr>
                <w:szCs w:val="22"/>
              </w:rPr>
            </w:pPr>
            <w:r w:rsidRPr="00A6030E">
              <w:rPr>
                <w:sz w:val="22"/>
                <w:szCs w:val="22"/>
              </w:rPr>
              <w:t>6</w:t>
            </w:r>
          </w:p>
        </w:tc>
        <w:tc>
          <w:tcPr>
            <w:tcW w:w="944" w:type="dxa"/>
          </w:tcPr>
          <w:p w:rsidR="00337CCA" w:rsidRPr="00A6030E" w:rsidRDefault="00337CCA" w:rsidP="00260C96">
            <w:pPr>
              <w:jc w:val="center"/>
              <w:rPr>
                <w:szCs w:val="22"/>
              </w:rPr>
            </w:pPr>
            <w:r w:rsidRPr="00A6030E">
              <w:rPr>
                <w:sz w:val="22"/>
                <w:szCs w:val="22"/>
              </w:rPr>
              <w:t>7</w:t>
            </w:r>
          </w:p>
        </w:tc>
        <w:tc>
          <w:tcPr>
            <w:tcW w:w="812" w:type="dxa"/>
          </w:tcPr>
          <w:p w:rsidR="00337CCA" w:rsidRPr="00A6030E" w:rsidRDefault="00337CCA" w:rsidP="00260C96">
            <w:pPr>
              <w:jc w:val="center"/>
              <w:rPr>
                <w:szCs w:val="22"/>
              </w:rPr>
            </w:pPr>
            <w:r w:rsidRPr="00A6030E">
              <w:rPr>
                <w:sz w:val="22"/>
                <w:szCs w:val="22"/>
              </w:rPr>
              <w:t>8</w:t>
            </w:r>
          </w:p>
        </w:tc>
        <w:tc>
          <w:tcPr>
            <w:tcW w:w="897" w:type="dxa"/>
          </w:tcPr>
          <w:p w:rsidR="00337CCA" w:rsidRPr="00A6030E" w:rsidRDefault="00337CCA" w:rsidP="00260C96">
            <w:pPr>
              <w:rPr>
                <w:szCs w:val="22"/>
              </w:rPr>
            </w:pPr>
            <w:r w:rsidRPr="00A6030E">
              <w:rPr>
                <w:sz w:val="22"/>
                <w:szCs w:val="22"/>
              </w:rPr>
              <w:t>9</w:t>
            </w:r>
          </w:p>
        </w:tc>
      </w:tr>
      <w:tr w:rsidR="00337CCA" w:rsidRPr="00A6030E" w:rsidTr="00A6030E">
        <w:trPr>
          <w:gridAfter w:val="1"/>
          <w:wAfter w:w="5970" w:type="dxa"/>
          <w:trHeight w:val="1060"/>
        </w:trPr>
        <w:tc>
          <w:tcPr>
            <w:tcW w:w="1521" w:type="dxa"/>
          </w:tcPr>
          <w:p w:rsidR="00337CCA" w:rsidRPr="00A6030E" w:rsidRDefault="00337CCA" w:rsidP="00260C96">
            <w:pPr>
              <w:jc w:val="center"/>
              <w:rPr>
                <w:b/>
                <w:bCs/>
                <w:szCs w:val="22"/>
              </w:rPr>
            </w:pPr>
            <w:r w:rsidRPr="00A6030E">
              <w:rPr>
                <w:b/>
                <w:bCs/>
                <w:color w:val="FF0000"/>
                <w:sz w:val="22"/>
                <w:szCs w:val="22"/>
              </w:rPr>
              <w:t>PG.2.3.</w:t>
            </w:r>
          </w:p>
        </w:tc>
        <w:tc>
          <w:tcPr>
            <w:tcW w:w="3548" w:type="dxa"/>
          </w:tcPr>
          <w:p w:rsidR="00337CCA" w:rsidRPr="00A6030E" w:rsidRDefault="00337CCA" w:rsidP="00260C96">
            <w:pPr>
              <w:jc w:val="center"/>
              <w:rPr>
                <w:szCs w:val="22"/>
              </w:rPr>
            </w:pPr>
            <w:r w:rsidRPr="00A6030E">
              <w:rPr>
                <w:rFonts w:cs="Calibri"/>
                <w:sz w:val="22"/>
                <w:szCs w:val="22"/>
              </w:rPr>
              <w:t>PG.2.3 Sağlıklı ve dengeli beslenme ile ilgili verilen eğitime katılan öğrenci sayısı</w:t>
            </w:r>
          </w:p>
        </w:tc>
        <w:tc>
          <w:tcPr>
            <w:tcW w:w="1595" w:type="dxa"/>
            <w:noWrap/>
          </w:tcPr>
          <w:p w:rsidR="00337CCA" w:rsidRPr="00A6030E" w:rsidRDefault="00337CCA" w:rsidP="00337CCA">
            <w:pPr>
              <w:rPr>
                <w:szCs w:val="22"/>
              </w:rPr>
            </w:pPr>
            <w:r w:rsidRPr="00A6030E">
              <w:rPr>
                <w:sz w:val="22"/>
                <w:szCs w:val="22"/>
              </w:rPr>
              <w:t>350</w:t>
            </w:r>
          </w:p>
        </w:tc>
        <w:tc>
          <w:tcPr>
            <w:tcW w:w="958" w:type="dxa"/>
            <w:gridSpan w:val="2"/>
            <w:noWrap/>
          </w:tcPr>
          <w:p w:rsidR="00337CCA" w:rsidRPr="00A6030E" w:rsidRDefault="00337CCA" w:rsidP="00260C96">
            <w:pPr>
              <w:jc w:val="center"/>
              <w:rPr>
                <w:szCs w:val="22"/>
              </w:rPr>
            </w:pPr>
            <w:r w:rsidRPr="00A6030E">
              <w:rPr>
                <w:sz w:val="22"/>
                <w:szCs w:val="22"/>
              </w:rPr>
              <w:t>450</w:t>
            </w:r>
          </w:p>
        </w:tc>
        <w:tc>
          <w:tcPr>
            <w:tcW w:w="1159" w:type="dxa"/>
          </w:tcPr>
          <w:p w:rsidR="00337CCA" w:rsidRPr="00A6030E" w:rsidRDefault="00337CCA" w:rsidP="00260C96">
            <w:pPr>
              <w:jc w:val="center"/>
              <w:rPr>
                <w:szCs w:val="22"/>
              </w:rPr>
            </w:pPr>
            <w:r w:rsidRPr="00A6030E">
              <w:rPr>
                <w:sz w:val="22"/>
                <w:szCs w:val="22"/>
              </w:rPr>
              <w:t>500</w:t>
            </w:r>
          </w:p>
        </w:tc>
        <w:tc>
          <w:tcPr>
            <w:tcW w:w="944" w:type="dxa"/>
          </w:tcPr>
          <w:p w:rsidR="00337CCA" w:rsidRPr="00A6030E" w:rsidRDefault="00337CCA" w:rsidP="00260C96">
            <w:pPr>
              <w:jc w:val="center"/>
              <w:rPr>
                <w:szCs w:val="22"/>
              </w:rPr>
            </w:pPr>
            <w:r w:rsidRPr="00A6030E">
              <w:rPr>
                <w:sz w:val="22"/>
                <w:szCs w:val="22"/>
              </w:rPr>
              <w:t>550</w:t>
            </w:r>
          </w:p>
        </w:tc>
        <w:tc>
          <w:tcPr>
            <w:tcW w:w="812" w:type="dxa"/>
          </w:tcPr>
          <w:p w:rsidR="00337CCA" w:rsidRPr="00A6030E" w:rsidRDefault="00A66EDC" w:rsidP="00260C96">
            <w:pPr>
              <w:jc w:val="center"/>
              <w:rPr>
                <w:szCs w:val="22"/>
              </w:rPr>
            </w:pPr>
            <w:r w:rsidRPr="00A6030E">
              <w:rPr>
                <w:sz w:val="22"/>
                <w:szCs w:val="22"/>
              </w:rPr>
              <w:t>600</w:t>
            </w:r>
          </w:p>
        </w:tc>
        <w:tc>
          <w:tcPr>
            <w:tcW w:w="897" w:type="dxa"/>
          </w:tcPr>
          <w:p w:rsidR="00337CCA" w:rsidRPr="00A6030E" w:rsidRDefault="00A66EDC" w:rsidP="00260C96">
            <w:pPr>
              <w:jc w:val="center"/>
              <w:rPr>
                <w:szCs w:val="22"/>
              </w:rPr>
            </w:pPr>
            <w:r w:rsidRPr="00A6030E">
              <w:rPr>
                <w:sz w:val="22"/>
                <w:szCs w:val="22"/>
              </w:rPr>
              <w:t>800</w:t>
            </w:r>
          </w:p>
        </w:tc>
      </w:tr>
      <w:tr w:rsidR="00337CCA" w:rsidRPr="00A6030E" w:rsidTr="00A6030E">
        <w:trPr>
          <w:gridAfter w:val="1"/>
          <w:wAfter w:w="5970" w:type="dxa"/>
          <w:trHeight w:val="1072"/>
        </w:trPr>
        <w:tc>
          <w:tcPr>
            <w:tcW w:w="1521" w:type="dxa"/>
          </w:tcPr>
          <w:p w:rsidR="00337CCA" w:rsidRPr="00A6030E" w:rsidRDefault="00337CCA" w:rsidP="00260C96">
            <w:pPr>
              <w:jc w:val="center"/>
              <w:rPr>
                <w:b/>
                <w:bCs/>
                <w:szCs w:val="22"/>
              </w:rPr>
            </w:pPr>
            <w:r w:rsidRPr="00A6030E">
              <w:rPr>
                <w:b/>
                <w:bCs/>
                <w:color w:val="FF0000"/>
                <w:sz w:val="22"/>
                <w:szCs w:val="22"/>
              </w:rPr>
              <w:t>PG.2.4.</w:t>
            </w:r>
          </w:p>
        </w:tc>
        <w:tc>
          <w:tcPr>
            <w:tcW w:w="3548" w:type="dxa"/>
          </w:tcPr>
          <w:p w:rsidR="00337CCA" w:rsidRPr="00A6030E" w:rsidRDefault="00337CCA" w:rsidP="00260C96">
            <w:pPr>
              <w:jc w:val="center"/>
              <w:rPr>
                <w:szCs w:val="22"/>
              </w:rPr>
            </w:pPr>
            <w:r w:rsidRPr="00A6030E">
              <w:rPr>
                <w:rFonts w:cs="Calibri"/>
                <w:sz w:val="22"/>
                <w:szCs w:val="22"/>
              </w:rPr>
              <w:t>PG.2.4. Çevre bilincinin artırılmasına yönelik verilen eğitim sayısı</w:t>
            </w:r>
          </w:p>
        </w:tc>
        <w:tc>
          <w:tcPr>
            <w:tcW w:w="1595" w:type="dxa"/>
            <w:noWrap/>
          </w:tcPr>
          <w:p w:rsidR="00337CCA" w:rsidRPr="00A6030E" w:rsidRDefault="00A66EDC" w:rsidP="00260C96">
            <w:pPr>
              <w:jc w:val="center"/>
              <w:rPr>
                <w:szCs w:val="22"/>
              </w:rPr>
            </w:pPr>
            <w:r w:rsidRPr="00A6030E">
              <w:rPr>
                <w:sz w:val="22"/>
                <w:szCs w:val="22"/>
              </w:rPr>
              <w:t>4</w:t>
            </w:r>
          </w:p>
        </w:tc>
        <w:tc>
          <w:tcPr>
            <w:tcW w:w="958" w:type="dxa"/>
            <w:gridSpan w:val="2"/>
            <w:noWrap/>
          </w:tcPr>
          <w:p w:rsidR="00337CCA" w:rsidRPr="00A6030E" w:rsidRDefault="00A66EDC" w:rsidP="00260C96">
            <w:pPr>
              <w:rPr>
                <w:szCs w:val="22"/>
              </w:rPr>
            </w:pPr>
            <w:r w:rsidRPr="00A6030E">
              <w:rPr>
                <w:sz w:val="22"/>
                <w:szCs w:val="22"/>
              </w:rPr>
              <w:t>7</w:t>
            </w:r>
          </w:p>
        </w:tc>
        <w:tc>
          <w:tcPr>
            <w:tcW w:w="1159" w:type="dxa"/>
          </w:tcPr>
          <w:p w:rsidR="00337CCA" w:rsidRPr="00A6030E" w:rsidRDefault="00A66EDC" w:rsidP="00260C96">
            <w:pPr>
              <w:jc w:val="center"/>
              <w:rPr>
                <w:szCs w:val="22"/>
              </w:rPr>
            </w:pPr>
            <w:r w:rsidRPr="00A6030E">
              <w:rPr>
                <w:sz w:val="22"/>
                <w:szCs w:val="22"/>
              </w:rPr>
              <w:t>9</w:t>
            </w:r>
          </w:p>
        </w:tc>
        <w:tc>
          <w:tcPr>
            <w:tcW w:w="944" w:type="dxa"/>
          </w:tcPr>
          <w:p w:rsidR="00337CCA" w:rsidRPr="00A6030E" w:rsidRDefault="00A66EDC" w:rsidP="00260C96">
            <w:pPr>
              <w:jc w:val="center"/>
              <w:rPr>
                <w:szCs w:val="22"/>
              </w:rPr>
            </w:pPr>
            <w:r w:rsidRPr="00A6030E">
              <w:rPr>
                <w:sz w:val="22"/>
                <w:szCs w:val="22"/>
              </w:rPr>
              <w:t>12</w:t>
            </w:r>
          </w:p>
        </w:tc>
        <w:tc>
          <w:tcPr>
            <w:tcW w:w="812" w:type="dxa"/>
          </w:tcPr>
          <w:p w:rsidR="00337CCA" w:rsidRPr="00A6030E" w:rsidRDefault="00A66EDC" w:rsidP="00260C96">
            <w:pPr>
              <w:jc w:val="center"/>
              <w:rPr>
                <w:szCs w:val="22"/>
              </w:rPr>
            </w:pPr>
            <w:r w:rsidRPr="00A6030E">
              <w:rPr>
                <w:sz w:val="22"/>
                <w:szCs w:val="22"/>
              </w:rPr>
              <w:t>12</w:t>
            </w:r>
          </w:p>
        </w:tc>
        <w:tc>
          <w:tcPr>
            <w:tcW w:w="897" w:type="dxa"/>
          </w:tcPr>
          <w:p w:rsidR="00337CCA" w:rsidRPr="00A6030E" w:rsidRDefault="00A66EDC" w:rsidP="00260C96">
            <w:pPr>
              <w:jc w:val="center"/>
              <w:rPr>
                <w:szCs w:val="22"/>
              </w:rPr>
            </w:pPr>
            <w:r w:rsidRPr="00A6030E">
              <w:rPr>
                <w:sz w:val="22"/>
                <w:szCs w:val="22"/>
              </w:rPr>
              <w:t>14</w:t>
            </w:r>
          </w:p>
        </w:tc>
      </w:tr>
      <w:tr w:rsidR="00337CCA" w:rsidRPr="008C634B" w:rsidTr="00A6030E">
        <w:tc>
          <w:tcPr>
            <w:tcW w:w="5069" w:type="dxa"/>
            <w:gridSpan w:val="2"/>
          </w:tcPr>
          <w:p w:rsidR="00337CCA" w:rsidRPr="00A6030E" w:rsidRDefault="00337CCA" w:rsidP="00260C96">
            <w:pPr>
              <w:rPr>
                <w:b/>
                <w:color w:val="365F91"/>
                <w:szCs w:val="22"/>
              </w:rPr>
            </w:pPr>
            <w:r w:rsidRPr="00A6030E">
              <w:rPr>
                <w:b/>
                <w:color w:val="365F91"/>
                <w:sz w:val="22"/>
                <w:szCs w:val="22"/>
              </w:rPr>
              <w:t>Koordinator Birim</w:t>
            </w:r>
          </w:p>
        </w:tc>
        <w:tc>
          <w:tcPr>
            <w:tcW w:w="2553" w:type="dxa"/>
            <w:gridSpan w:val="3"/>
          </w:tcPr>
          <w:p w:rsidR="00337CCA" w:rsidRPr="00A6030E" w:rsidRDefault="00337CCA" w:rsidP="00260C96">
            <w:pPr>
              <w:rPr>
                <w:color w:val="000000"/>
                <w:szCs w:val="22"/>
              </w:rPr>
            </w:pPr>
            <w:r w:rsidRPr="00A6030E">
              <w:rPr>
                <w:color w:val="000000"/>
                <w:sz w:val="22"/>
                <w:szCs w:val="22"/>
              </w:rPr>
              <w:t>Okul Müdürü/Müdür Yardımcısı</w:t>
            </w:r>
          </w:p>
        </w:tc>
        <w:tc>
          <w:tcPr>
            <w:tcW w:w="9782" w:type="dxa"/>
            <w:gridSpan w:val="5"/>
          </w:tcPr>
          <w:p w:rsidR="00337CCA" w:rsidRPr="00A6030E" w:rsidRDefault="00337CCA" w:rsidP="00260C96">
            <w:pPr>
              <w:rPr>
                <w:color w:val="000000"/>
                <w:szCs w:val="22"/>
              </w:rPr>
            </w:pPr>
          </w:p>
        </w:tc>
      </w:tr>
      <w:tr w:rsidR="00337CCA" w:rsidRPr="008C634B" w:rsidTr="00A6030E">
        <w:tc>
          <w:tcPr>
            <w:tcW w:w="5069" w:type="dxa"/>
            <w:gridSpan w:val="2"/>
          </w:tcPr>
          <w:p w:rsidR="00337CCA" w:rsidRPr="00A6030E" w:rsidRDefault="00337CCA" w:rsidP="00260C96">
            <w:pPr>
              <w:rPr>
                <w:b/>
                <w:color w:val="365F91"/>
                <w:szCs w:val="22"/>
              </w:rPr>
            </w:pPr>
            <w:r w:rsidRPr="00A6030E">
              <w:rPr>
                <w:b/>
                <w:color w:val="365F91"/>
                <w:sz w:val="22"/>
                <w:szCs w:val="22"/>
              </w:rPr>
              <w:t>İş Birliği Yapılacak</w:t>
            </w:r>
          </w:p>
        </w:tc>
        <w:tc>
          <w:tcPr>
            <w:tcW w:w="2553" w:type="dxa"/>
            <w:gridSpan w:val="3"/>
          </w:tcPr>
          <w:p w:rsidR="00337CCA" w:rsidRPr="00A6030E" w:rsidRDefault="00337CCA" w:rsidP="00260C96">
            <w:pPr>
              <w:rPr>
                <w:color w:val="000000"/>
                <w:szCs w:val="22"/>
              </w:rPr>
            </w:pPr>
            <w:r w:rsidRPr="00A6030E">
              <w:rPr>
                <w:color w:val="000000"/>
                <w:sz w:val="22"/>
                <w:szCs w:val="22"/>
              </w:rPr>
              <w:t>Muhtar ve Veliler</w:t>
            </w:r>
          </w:p>
        </w:tc>
        <w:tc>
          <w:tcPr>
            <w:tcW w:w="9782" w:type="dxa"/>
            <w:gridSpan w:val="5"/>
          </w:tcPr>
          <w:p w:rsidR="00337CCA" w:rsidRPr="00A6030E" w:rsidRDefault="00337CCA" w:rsidP="00260C96">
            <w:pPr>
              <w:rPr>
                <w:color w:val="000000"/>
                <w:szCs w:val="22"/>
              </w:rPr>
            </w:pPr>
          </w:p>
        </w:tc>
      </w:tr>
      <w:tr w:rsidR="00337CCA" w:rsidRPr="008C634B" w:rsidTr="00A6030E">
        <w:tc>
          <w:tcPr>
            <w:tcW w:w="5069" w:type="dxa"/>
            <w:gridSpan w:val="2"/>
          </w:tcPr>
          <w:p w:rsidR="00337CCA" w:rsidRPr="00A6030E" w:rsidRDefault="00337CCA" w:rsidP="00260C96">
            <w:pPr>
              <w:rPr>
                <w:b/>
                <w:color w:val="365F91"/>
                <w:szCs w:val="22"/>
              </w:rPr>
            </w:pPr>
            <w:r w:rsidRPr="00A6030E">
              <w:rPr>
                <w:b/>
                <w:color w:val="365F91"/>
                <w:sz w:val="22"/>
                <w:szCs w:val="22"/>
              </w:rPr>
              <w:t>Riskler</w:t>
            </w:r>
          </w:p>
        </w:tc>
        <w:tc>
          <w:tcPr>
            <w:tcW w:w="2553" w:type="dxa"/>
            <w:gridSpan w:val="3"/>
          </w:tcPr>
          <w:p w:rsidR="00337CCA" w:rsidRPr="00A6030E" w:rsidRDefault="00337CCA" w:rsidP="00260C96">
            <w:pPr>
              <w:rPr>
                <w:color w:val="000000"/>
                <w:szCs w:val="22"/>
              </w:rPr>
            </w:pPr>
          </w:p>
        </w:tc>
        <w:tc>
          <w:tcPr>
            <w:tcW w:w="9782" w:type="dxa"/>
            <w:gridSpan w:val="5"/>
          </w:tcPr>
          <w:p w:rsidR="00337CCA" w:rsidRPr="00A6030E" w:rsidRDefault="00337CCA" w:rsidP="00260C96">
            <w:pPr>
              <w:rPr>
                <w:color w:val="000000"/>
                <w:szCs w:val="22"/>
              </w:rPr>
            </w:pPr>
            <w:r w:rsidRPr="00A6030E">
              <w:rPr>
                <w:color w:val="000000"/>
                <w:sz w:val="22"/>
                <w:szCs w:val="22"/>
              </w:rPr>
              <w:t>Ekonomik durumu yetersiz olan veliler,</w:t>
            </w:r>
          </w:p>
        </w:tc>
      </w:tr>
      <w:tr w:rsidR="00337CCA" w:rsidRPr="008C634B" w:rsidTr="00A6030E">
        <w:tc>
          <w:tcPr>
            <w:tcW w:w="5069" w:type="dxa"/>
            <w:gridSpan w:val="2"/>
          </w:tcPr>
          <w:p w:rsidR="00337CCA" w:rsidRPr="00A6030E" w:rsidRDefault="00337CCA" w:rsidP="00260C96">
            <w:pPr>
              <w:rPr>
                <w:b/>
                <w:color w:val="365F91"/>
                <w:szCs w:val="22"/>
              </w:rPr>
            </w:pPr>
            <w:r w:rsidRPr="00A6030E">
              <w:rPr>
                <w:b/>
                <w:color w:val="365F91"/>
                <w:sz w:val="22"/>
                <w:szCs w:val="22"/>
              </w:rPr>
              <w:t>Maliyet</w:t>
            </w:r>
          </w:p>
        </w:tc>
        <w:tc>
          <w:tcPr>
            <w:tcW w:w="2553" w:type="dxa"/>
            <w:gridSpan w:val="3"/>
          </w:tcPr>
          <w:p w:rsidR="00337CCA" w:rsidRPr="00A6030E" w:rsidRDefault="00337CCA" w:rsidP="00260C96">
            <w:pPr>
              <w:rPr>
                <w:b/>
                <w:color w:val="365F91"/>
                <w:szCs w:val="22"/>
              </w:rPr>
            </w:pPr>
            <w:r w:rsidRPr="00A6030E">
              <w:rPr>
                <w:b/>
                <w:color w:val="365F91"/>
                <w:sz w:val="22"/>
                <w:szCs w:val="22"/>
              </w:rPr>
              <w:t>-</w:t>
            </w:r>
          </w:p>
        </w:tc>
        <w:tc>
          <w:tcPr>
            <w:tcW w:w="9782" w:type="dxa"/>
            <w:gridSpan w:val="5"/>
          </w:tcPr>
          <w:p w:rsidR="00337CCA" w:rsidRPr="00A6030E" w:rsidRDefault="00337CCA" w:rsidP="00260C96">
            <w:pPr>
              <w:rPr>
                <w:b/>
                <w:color w:val="365F91"/>
                <w:szCs w:val="22"/>
              </w:rPr>
            </w:pPr>
            <w:r w:rsidRPr="00A6030E">
              <w:rPr>
                <w:b/>
                <w:color w:val="365F91"/>
                <w:sz w:val="22"/>
                <w:szCs w:val="22"/>
              </w:rPr>
              <w:t>-</w:t>
            </w:r>
          </w:p>
        </w:tc>
      </w:tr>
    </w:tbl>
    <w:p w:rsidR="00337CCA" w:rsidRDefault="00337CCA">
      <w:pPr>
        <w:rPr>
          <w:b/>
          <w:color w:val="4F81BD" w:themeColor="accent1"/>
          <w:sz w:val="28"/>
          <w:szCs w:val="28"/>
        </w:rPr>
      </w:pPr>
      <w:r w:rsidRPr="00337CCA">
        <w:rPr>
          <w:b/>
          <w:color w:val="4F81BD" w:themeColor="accent1"/>
          <w:sz w:val="28"/>
          <w:szCs w:val="28"/>
        </w:rPr>
        <w:t>Stratejiler </w:t>
      </w:r>
      <w:r>
        <w:rPr>
          <w:b/>
          <w:color w:val="4F81BD" w:themeColor="accent1"/>
          <w:sz w:val="28"/>
          <w:szCs w:val="28"/>
        </w:rPr>
        <w:t>:</w:t>
      </w:r>
    </w:p>
    <w:p w:rsidR="00337CCA" w:rsidRPr="00A6030E" w:rsidRDefault="00337CCA">
      <w:pPr>
        <w:rPr>
          <w:szCs w:val="24"/>
        </w:rPr>
      </w:pPr>
      <w:r w:rsidRPr="00A6030E">
        <w:rPr>
          <w:szCs w:val="24"/>
        </w:rPr>
        <w:t>S1 Okul kütüphanesi zenginleştirilecek, öğrencilerin kütüphaneden yararlanması </w:t>
      </w:r>
    </w:p>
    <w:p w:rsidR="00337CCA" w:rsidRPr="00A6030E" w:rsidRDefault="00337CCA">
      <w:pPr>
        <w:rPr>
          <w:szCs w:val="24"/>
        </w:rPr>
      </w:pPr>
      <w:r w:rsidRPr="00A6030E">
        <w:rPr>
          <w:szCs w:val="24"/>
        </w:rPr>
        <w:t>sağlanacaktır.  S2 Türkçe dersinde ders saatinin bir bölümü okumaya ayrılacak ve okul</w:t>
      </w:r>
    </w:p>
    <w:p w:rsidR="00337CCA" w:rsidRPr="00A6030E" w:rsidRDefault="00337CCA">
      <w:pPr>
        <w:rPr>
          <w:szCs w:val="24"/>
        </w:rPr>
      </w:pPr>
      <w:r w:rsidRPr="00A6030E">
        <w:rPr>
          <w:szCs w:val="24"/>
        </w:rPr>
        <w:lastRenderedPageBreak/>
        <w:t> müdürlüğünce planlanan  zamanlarda okuma etkinlikleri düzenlenecektir.  S3 Serbest etkinlikler saati, öğrencilerin sanatsal, sportif ve kültürel faaliyetlere </w:t>
      </w:r>
    </w:p>
    <w:p w:rsidR="00337CCA" w:rsidRPr="00A6030E" w:rsidRDefault="00337CCA">
      <w:pPr>
        <w:rPr>
          <w:szCs w:val="24"/>
        </w:rPr>
      </w:pPr>
      <w:r w:rsidRPr="00A6030E">
        <w:rPr>
          <w:szCs w:val="24"/>
        </w:rPr>
        <w:t>katılım sağlayacağı  şekilde düzenlenecektir.  S4 Öğrencilere sağlıklı ve dengeli beslenmelerine yönelik bilgilendirme eğitimleri </w:t>
      </w:r>
    </w:p>
    <w:p w:rsidR="00337CCA" w:rsidRPr="00A6030E" w:rsidRDefault="00337CCA">
      <w:pPr>
        <w:rPr>
          <w:szCs w:val="24"/>
        </w:rPr>
      </w:pPr>
      <w:r w:rsidRPr="00A6030E">
        <w:rPr>
          <w:szCs w:val="24"/>
        </w:rPr>
        <w:t>ve etkinlikler  yapılacaktır.  S5 Öğrencilerin çevre bilincinin artırılmasına yönelik etkinlikler yapılacaktır.  S6 Öğrencilere, nezaket ve görgü kuralları konusunda eğitimler verilerek konuya </w:t>
      </w:r>
    </w:p>
    <w:p w:rsidR="00337CCA" w:rsidRPr="00A6030E" w:rsidRDefault="00337CCA">
      <w:pPr>
        <w:rPr>
          <w:szCs w:val="24"/>
        </w:rPr>
      </w:pPr>
      <w:r w:rsidRPr="00A6030E">
        <w:rPr>
          <w:szCs w:val="24"/>
        </w:rPr>
        <w:t>ilişkin etkinlikler  düzenlenecektir. </w:t>
      </w:r>
    </w:p>
    <w:p w:rsidR="001966D7" w:rsidRDefault="001966D7">
      <w:pPr>
        <w:rPr>
          <w:b/>
          <w:color w:val="C00000"/>
          <w:sz w:val="32"/>
          <w:szCs w:val="32"/>
        </w:rPr>
      </w:pPr>
    </w:p>
    <w:p w:rsidR="00260C96" w:rsidRPr="001966D7" w:rsidRDefault="00260C96">
      <w:pPr>
        <w:rPr>
          <w:b/>
          <w:color w:val="C00000"/>
          <w:sz w:val="32"/>
          <w:szCs w:val="32"/>
        </w:rPr>
      </w:pPr>
      <w:r w:rsidRPr="00C908DA">
        <w:rPr>
          <w:b/>
          <w:color w:val="C00000"/>
          <w:sz w:val="32"/>
          <w:szCs w:val="32"/>
        </w:rPr>
        <w:t>TEMA</w:t>
      </w:r>
      <w:r w:rsidR="0087696E" w:rsidRPr="00C908DA">
        <w:rPr>
          <w:b/>
          <w:color w:val="C00000"/>
          <w:sz w:val="32"/>
          <w:szCs w:val="32"/>
        </w:rPr>
        <w:t xml:space="preserve"> </w:t>
      </w:r>
      <w:r w:rsidR="009E279C" w:rsidRPr="00C908DA">
        <w:rPr>
          <w:b/>
          <w:color w:val="C00000"/>
          <w:sz w:val="32"/>
          <w:szCs w:val="32"/>
        </w:rPr>
        <w:t>2 : KURUMSAL KAPASİTE</w:t>
      </w:r>
    </w:p>
    <w:p w:rsidR="00260C96" w:rsidRDefault="00C908DA">
      <w:r w:rsidRPr="00C908DA">
        <w:rPr>
          <w:b/>
          <w:color w:val="C00000"/>
          <w:sz w:val="28"/>
          <w:szCs w:val="28"/>
        </w:rPr>
        <w:t>Amaç 1:</w:t>
      </w:r>
      <w:r w:rsidR="00260C96" w:rsidRPr="00260C96">
        <w:rPr>
          <w:b/>
          <w:sz w:val="28"/>
          <w:szCs w:val="28"/>
        </w:rPr>
        <w:t> Eğitim ortamlarının fiziki imkânları geliştirilecektir.</w:t>
      </w:r>
      <w:r w:rsidR="00260C96">
        <w:t xml:space="preserve">  </w:t>
      </w:r>
    </w:p>
    <w:p w:rsidR="00784F8F" w:rsidRDefault="00C908DA">
      <w:pPr>
        <w:rPr>
          <w:b/>
          <w:sz w:val="28"/>
          <w:szCs w:val="28"/>
        </w:rPr>
      </w:pPr>
      <w:r w:rsidRPr="00C908DA">
        <w:rPr>
          <w:b/>
          <w:color w:val="FF0000"/>
          <w:sz w:val="28"/>
          <w:szCs w:val="28"/>
        </w:rPr>
        <w:t>Hedef 1 :</w:t>
      </w:r>
      <w:r w:rsidR="00882DE3">
        <w:rPr>
          <w:b/>
          <w:color w:val="FF0000"/>
          <w:sz w:val="28"/>
          <w:szCs w:val="28"/>
        </w:rPr>
        <w:t xml:space="preserve"> </w:t>
      </w:r>
      <w:r w:rsidR="00260C96" w:rsidRPr="00784F8F">
        <w:rPr>
          <w:b/>
          <w:sz w:val="28"/>
          <w:szCs w:val="28"/>
        </w:rPr>
        <w:t>H.3.1 Temel eğitimde okulların niteliğini arttıracak uygulama ve </w:t>
      </w:r>
    </w:p>
    <w:p w:rsidR="00784F8F" w:rsidRDefault="00260C96">
      <w:r w:rsidRPr="00784F8F">
        <w:rPr>
          <w:b/>
          <w:sz w:val="28"/>
          <w:szCs w:val="28"/>
        </w:rPr>
        <w:t>çalışmalara yer verilecektir.</w:t>
      </w:r>
      <w:r>
        <w:t xml:space="preserve">  </w:t>
      </w:r>
    </w:p>
    <w:p w:rsidR="00784F8F" w:rsidRDefault="00784F8F">
      <w:r w:rsidRPr="00337CCA">
        <w:rPr>
          <w:color w:val="4F81BD" w:themeColor="accent1"/>
          <w:sz w:val="32"/>
          <w:szCs w:val="32"/>
        </w:rPr>
        <w:t>Performans Göstergeleri</w:t>
      </w:r>
      <w:r>
        <w:t xml:space="preserve">  </w:t>
      </w:r>
    </w:p>
    <w:p w:rsidR="00784F8F" w:rsidRDefault="00260C96">
      <w:r>
        <w:t xml:space="preserve">PG.1.1İyileştirilen fiziki mekân (derslikler, spor salonu, kütüphaneler, atölyeler vb.) sayısı.  </w:t>
      </w:r>
    </w:p>
    <w:p w:rsidR="00784F8F" w:rsidRPr="004C4A98" w:rsidRDefault="00784F8F" w:rsidP="00784F8F">
      <w:pPr>
        <w:jc w:val="center"/>
        <w:rPr>
          <w:rFonts w:ascii="Cambria" w:hAnsi="Cambria"/>
          <w:b/>
          <w:color w:val="FF0000"/>
          <w:szCs w:val="24"/>
        </w:rPr>
      </w:pPr>
      <w:r w:rsidRPr="004C4A98">
        <w:rPr>
          <w:rFonts w:ascii="Cambria" w:hAnsi="Cambria"/>
          <w:b/>
          <w:szCs w:val="24"/>
        </w:rPr>
        <w:t>Performans Göstergeleri</w:t>
      </w:r>
    </w:p>
    <w:tbl>
      <w:tblPr>
        <w:tblW w:w="1129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1653"/>
        <w:gridCol w:w="4251"/>
        <w:gridCol w:w="1012"/>
        <w:gridCol w:w="880"/>
        <w:gridCol w:w="851"/>
        <w:gridCol w:w="850"/>
        <w:gridCol w:w="906"/>
        <w:gridCol w:w="31"/>
        <w:gridCol w:w="812"/>
        <w:gridCol w:w="44"/>
      </w:tblGrid>
      <w:tr w:rsidR="00784F8F" w:rsidRPr="004C4A98" w:rsidTr="00784F8F">
        <w:trPr>
          <w:gridAfter w:val="1"/>
          <w:wAfter w:w="44" w:type="dxa"/>
          <w:trHeight w:val="816"/>
        </w:trPr>
        <w:tc>
          <w:tcPr>
            <w:tcW w:w="1653" w:type="dxa"/>
            <w:vMerge w:val="restart"/>
            <w:tcBorders>
              <w:top w:val="single" w:sz="4" w:space="0" w:color="4BACC6"/>
              <w:left w:val="single" w:sz="4" w:space="0" w:color="4BACC6"/>
              <w:bottom w:val="single" w:sz="4" w:space="0" w:color="4BACC6"/>
              <w:right w:val="nil"/>
            </w:tcBorders>
            <w:shd w:val="clear" w:color="auto" w:fill="4BACC6"/>
            <w:noWrap/>
            <w:hideMark/>
          </w:tcPr>
          <w:p w:rsidR="00784F8F" w:rsidRPr="004C4A98" w:rsidRDefault="00784F8F" w:rsidP="0009748E">
            <w:pPr>
              <w:ind w:left="142" w:hanging="142"/>
              <w:jc w:val="center"/>
              <w:rPr>
                <w:rFonts w:ascii="Cambria" w:hAnsi="Cambria"/>
                <w:b/>
                <w:bCs/>
                <w:color w:val="000000"/>
                <w:szCs w:val="24"/>
              </w:rPr>
            </w:pPr>
            <w:r w:rsidRPr="004C4A98">
              <w:rPr>
                <w:rFonts w:ascii="Cambria" w:hAnsi="Cambria"/>
                <w:b/>
                <w:bCs/>
                <w:color w:val="000000"/>
                <w:szCs w:val="24"/>
              </w:rPr>
              <w:t>No</w:t>
            </w:r>
          </w:p>
        </w:tc>
        <w:tc>
          <w:tcPr>
            <w:tcW w:w="4251" w:type="dxa"/>
            <w:vMerge w:val="restart"/>
            <w:tcBorders>
              <w:top w:val="single" w:sz="4" w:space="0" w:color="4BACC6"/>
              <w:left w:val="nil"/>
              <w:bottom w:val="single" w:sz="4" w:space="0" w:color="4BACC6"/>
              <w:right w:val="nil"/>
            </w:tcBorders>
            <w:shd w:val="clear" w:color="auto" w:fill="4BACC6"/>
            <w:hideMark/>
          </w:tcPr>
          <w:p w:rsidR="00784F8F" w:rsidRPr="004C4A98" w:rsidRDefault="00784F8F" w:rsidP="0009748E">
            <w:pPr>
              <w:jc w:val="center"/>
              <w:rPr>
                <w:rFonts w:ascii="Cambria" w:hAnsi="Cambria"/>
                <w:b/>
                <w:bCs/>
                <w:color w:val="000000"/>
                <w:szCs w:val="24"/>
              </w:rPr>
            </w:pPr>
            <w:r w:rsidRPr="004C4A98">
              <w:rPr>
                <w:rFonts w:ascii="Cambria" w:hAnsi="Cambria"/>
                <w:b/>
                <w:bCs/>
                <w:color w:val="000000"/>
                <w:szCs w:val="24"/>
              </w:rPr>
              <w:t>PERFORMANS</w:t>
            </w:r>
          </w:p>
          <w:p w:rsidR="00784F8F" w:rsidRPr="004C4A98" w:rsidRDefault="00784F8F" w:rsidP="0009748E">
            <w:pPr>
              <w:jc w:val="center"/>
              <w:rPr>
                <w:rFonts w:ascii="Cambria" w:hAnsi="Cambria"/>
                <w:b/>
                <w:bCs/>
                <w:color w:val="000000"/>
                <w:szCs w:val="24"/>
              </w:rPr>
            </w:pPr>
            <w:r w:rsidRPr="004C4A98">
              <w:rPr>
                <w:rFonts w:ascii="Cambria" w:hAnsi="Cambria"/>
                <w:b/>
                <w:bCs/>
                <w:color w:val="000000"/>
                <w:szCs w:val="24"/>
              </w:rPr>
              <w:t>GÖSTERGESİ</w:t>
            </w:r>
          </w:p>
        </w:tc>
        <w:tc>
          <w:tcPr>
            <w:tcW w:w="1012" w:type="dxa"/>
            <w:tcBorders>
              <w:top w:val="single" w:sz="4" w:space="0" w:color="4BACC6"/>
              <w:left w:val="nil"/>
              <w:bottom w:val="single" w:sz="4" w:space="0" w:color="4BACC6"/>
              <w:right w:val="nil"/>
            </w:tcBorders>
            <w:shd w:val="clear" w:color="auto" w:fill="4BACC6"/>
          </w:tcPr>
          <w:p w:rsidR="00784F8F" w:rsidRPr="004C4A98" w:rsidRDefault="00784F8F" w:rsidP="0009748E">
            <w:pPr>
              <w:jc w:val="center"/>
              <w:rPr>
                <w:rFonts w:ascii="Cambria" w:hAnsi="Cambria"/>
                <w:b/>
                <w:bCs/>
                <w:color w:val="000000"/>
                <w:szCs w:val="24"/>
              </w:rPr>
            </w:pPr>
            <w:r w:rsidRPr="004C4A98">
              <w:rPr>
                <w:rFonts w:ascii="Cambria" w:hAnsi="Cambria"/>
                <w:b/>
                <w:bCs/>
                <w:color w:val="000000"/>
                <w:szCs w:val="24"/>
              </w:rPr>
              <w:t>Mevcut</w:t>
            </w:r>
          </w:p>
        </w:tc>
        <w:tc>
          <w:tcPr>
            <w:tcW w:w="4330" w:type="dxa"/>
            <w:gridSpan w:val="6"/>
            <w:tcBorders>
              <w:top w:val="single" w:sz="4" w:space="0" w:color="4BACC6"/>
              <w:left w:val="nil"/>
              <w:bottom w:val="single" w:sz="4" w:space="0" w:color="4BACC6"/>
              <w:right w:val="single" w:sz="4" w:space="0" w:color="4BACC6"/>
            </w:tcBorders>
            <w:shd w:val="clear" w:color="auto" w:fill="4BACC6"/>
          </w:tcPr>
          <w:p w:rsidR="00784F8F" w:rsidRPr="004C4A98" w:rsidRDefault="00784F8F" w:rsidP="0009748E">
            <w:pPr>
              <w:jc w:val="center"/>
              <w:rPr>
                <w:rFonts w:ascii="Cambria" w:hAnsi="Cambria"/>
                <w:b/>
                <w:bCs/>
                <w:color w:val="000000"/>
                <w:szCs w:val="24"/>
              </w:rPr>
            </w:pPr>
            <w:r w:rsidRPr="004C4A98">
              <w:rPr>
                <w:rFonts w:ascii="Cambria" w:hAnsi="Cambria"/>
                <w:b/>
                <w:bCs/>
                <w:color w:val="000000"/>
                <w:szCs w:val="24"/>
              </w:rPr>
              <w:t>HEDEF</w:t>
            </w:r>
          </w:p>
        </w:tc>
      </w:tr>
      <w:tr w:rsidR="00784F8F" w:rsidRPr="004C4A98" w:rsidTr="00784F8F">
        <w:trPr>
          <w:gridAfter w:val="1"/>
          <w:wAfter w:w="44" w:type="dxa"/>
          <w:trHeight w:val="599"/>
        </w:trPr>
        <w:tc>
          <w:tcPr>
            <w:tcW w:w="1653" w:type="dxa"/>
            <w:vMerge/>
            <w:shd w:val="clear" w:color="auto" w:fill="DAEEF3"/>
            <w:hideMark/>
          </w:tcPr>
          <w:p w:rsidR="00784F8F" w:rsidRPr="004C4A98" w:rsidRDefault="00784F8F" w:rsidP="0009748E">
            <w:pPr>
              <w:jc w:val="center"/>
              <w:rPr>
                <w:rFonts w:ascii="Cambria" w:hAnsi="Cambria"/>
                <w:b/>
                <w:bCs/>
                <w:szCs w:val="24"/>
              </w:rPr>
            </w:pPr>
          </w:p>
        </w:tc>
        <w:tc>
          <w:tcPr>
            <w:tcW w:w="4251" w:type="dxa"/>
            <w:vMerge/>
            <w:shd w:val="clear" w:color="auto" w:fill="DAEEF3"/>
            <w:hideMark/>
          </w:tcPr>
          <w:p w:rsidR="00784F8F" w:rsidRPr="004C4A98" w:rsidRDefault="00784F8F" w:rsidP="0009748E">
            <w:pPr>
              <w:jc w:val="center"/>
              <w:rPr>
                <w:rFonts w:ascii="Cambria" w:hAnsi="Cambria"/>
                <w:b/>
                <w:bCs/>
                <w:szCs w:val="24"/>
              </w:rPr>
            </w:pPr>
          </w:p>
        </w:tc>
        <w:tc>
          <w:tcPr>
            <w:tcW w:w="1012" w:type="dxa"/>
            <w:shd w:val="clear" w:color="auto" w:fill="DAEEF3"/>
            <w:noWrap/>
            <w:hideMark/>
          </w:tcPr>
          <w:p w:rsidR="00784F8F" w:rsidRPr="004C4A98" w:rsidRDefault="00784F8F" w:rsidP="0009748E">
            <w:pPr>
              <w:jc w:val="center"/>
              <w:rPr>
                <w:rFonts w:ascii="Cambria" w:hAnsi="Cambria"/>
                <w:b/>
                <w:bCs/>
                <w:szCs w:val="24"/>
              </w:rPr>
            </w:pPr>
            <w:r w:rsidRPr="004C4A98">
              <w:rPr>
                <w:rFonts w:ascii="Cambria" w:hAnsi="Cambria"/>
                <w:b/>
                <w:bCs/>
                <w:szCs w:val="24"/>
              </w:rPr>
              <w:t>2023</w:t>
            </w:r>
          </w:p>
        </w:tc>
        <w:tc>
          <w:tcPr>
            <w:tcW w:w="880" w:type="dxa"/>
            <w:shd w:val="clear" w:color="auto" w:fill="DAEEF3"/>
            <w:noWrap/>
            <w:hideMark/>
          </w:tcPr>
          <w:p w:rsidR="00784F8F" w:rsidRPr="004C4A98" w:rsidRDefault="00784F8F" w:rsidP="0009748E">
            <w:pPr>
              <w:jc w:val="center"/>
              <w:rPr>
                <w:rFonts w:ascii="Cambria" w:hAnsi="Cambria"/>
                <w:b/>
                <w:bCs/>
                <w:szCs w:val="24"/>
              </w:rPr>
            </w:pPr>
            <w:r w:rsidRPr="004C4A98">
              <w:rPr>
                <w:rFonts w:ascii="Cambria" w:hAnsi="Cambria"/>
                <w:b/>
                <w:bCs/>
                <w:szCs w:val="24"/>
              </w:rPr>
              <w:t>2024</w:t>
            </w:r>
          </w:p>
        </w:tc>
        <w:tc>
          <w:tcPr>
            <w:tcW w:w="851" w:type="dxa"/>
            <w:shd w:val="clear" w:color="auto" w:fill="DAEEF3"/>
          </w:tcPr>
          <w:p w:rsidR="00784F8F" w:rsidRPr="004C4A98" w:rsidRDefault="00784F8F" w:rsidP="0009748E">
            <w:pPr>
              <w:jc w:val="center"/>
              <w:rPr>
                <w:rFonts w:ascii="Cambria" w:hAnsi="Cambria"/>
                <w:b/>
                <w:bCs/>
                <w:szCs w:val="24"/>
              </w:rPr>
            </w:pPr>
            <w:r w:rsidRPr="004C4A98">
              <w:rPr>
                <w:rFonts w:ascii="Cambria" w:hAnsi="Cambria"/>
                <w:b/>
                <w:bCs/>
                <w:szCs w:val="24"/>
              </w:rPr>
              <w:t>2025</w:t>
            </w:r>
          </w:p>
        </w:tc>
        <w:tc>
          <w:tcPr>
            <w:tcW w:w="850" w:type="dxa"/>
            <w:shd w:val="clear" w:color="auto" w:fill="DAEEF3"/>
          </w:tcPr>
          <w:p w:rsidR="00784F8F" w:rsidRPr="004C4A98" w:rsidRDefault="00784F8F" w:rsidP="0009748E">
            <w:pPr>
              <w:jc w:val="center"/>
              <w:rPr>
                <w:rFonts w:ascii="Cambria" w:hAnsi="Cambria"/>
                <w:b/>
                <w:bCs/>
                <w:szCs w:val="24"/>
              </w:rPr>
            </w:pPr>
            <w:r w:rsidRPr="004C4A98">
              <w:rPr>
                <w:rFonts w:ascii="Cambria" w:hAnsi="Cambria"/>
                <w:b/>
                <w:bCs/>
                <w:szCs w:val="24"/>
              </w:rPr>
              <w:t>2026</w:t>
            </w:r>
          </w:p>
        </w:tc>
        <w:tc>
          <w:tcPr>
            <w:tcW w:w="906" w:type="dxa"/>
            <w:shd w:val="clear" w:color="auto" w:fill="DAEEF3"/>
          </w:tcPr>
          <w:p w:rsidR="00784F8F" w:rsidRPr="004C4A98" w:rsidRDefault="00784F8F" w:rsidP="0009748E">
            <w:pPr>
              <w:jc w:val="center"/>
              <w:rPr>
                <w:rFonts w:ascii="Cambria" w:hAnsi="Cambria"/>
                <w:b/>
                <w:bCs/>
                <w:szCs w:val="24"/>
              </w:rPr>
            </w:pPr>
            <w:r w:rsidRPr="004C4A98">
              <w:rPr>
                <w:rFonts w:ascii="Cambria" w:hAnsi="Cambria"/>
                <w:b/>
                <w:bCs/>
                <w:szCs w:val="24"/>
              </w:rPr>
              <w:t>2027</w:t>
            </w:r>
          </w:p>
        </w:tc>
        <w:tc>
          <w:tcPr>
            <w:tcW w:w="843" w:type="dxa"/>
            <w:gridSpan w:val="2"/>
            <w:shd w:val="clear" w:color="auto" w:fill="DAEEF3"/>
          </w:tcPr>
          <w:p w:rsidR="00784F8F" w:rsidRPr="004C4A98" w:rsidRDefault="00784F8F" w:rsidP="0009748E">
            <w:pPr>
              <w:jc w:val="center"/>
              <w:rPr>
                <w:rFonts w:ascii="Cambria" w:hAnsi="Cambria"/>
                <w:b/>
                <w:bCs/>
                <w:szCs w:val="24"/>
              </w:rPr>
            </w:pPr>
            <w:r w:rsidRPr="004C4A98">
              <w:rPr>
                <w:rFonts w:ascii="Cambria" w:hAnsi="Cambria"/>
                <w:b/>
                <w:bCs/>
                <w:szCs w:val="24"/>
              </w:rPr>
              <w:t>2028</w:t>
            </w:r>
          </w:p>
        </w:tc>
      </w:tr>
      <w:tr w:rsidR="00784F8F" w:rsidRPr="004C4A98" w:rsidTr="00784F8F">
        <w:trPr>
          <w:trHeight w:val="1065"/>
        </w:trPr>
        <w:tc>
          <w:tcPr>
            <w:tcW w:w="1653" w:type="dxa"/>
          </w:tcPr>
          <w:p w:rsidR="00784F8F" w:rsidRPr="004C4A98" w:rsidRDefault="00784F8F" w:rsidP="0009748E">
            <w:pPr>
              <w:jc w:val="center"/>
              <w:rPr>
                <w:rFonts w:ascii="Cambria" w:hAnsi="Cambria"/>
                <w:b/>
                <w:bCs/>
                <w:color w:val="FF0000"/>
                <w:szCs w:val="24"/>
              </w:rPr>
            </w:pPr>
            <w:r w:rsidRPr="004C4A98">
              <w:rPr>
                <w:rFonts w:ascii="Cambria" w:hAnsi="Cambria"/>
                <w:b/>
                <w:bCs/>
                <w:color w:val="FF0000"/>
                <w:szCs w:val="24"/>
              </w:rPr>
              <w:t>PG.3.1.a</w:t>
            </w:r>
          </w:p>
        </w:tc>
        <w:tc>
          <w:tcPr>
            <w:tcW w:w="4251" w:type="dxa"/>
          </w:tcPr>
          <w:p w:rsidR="00784F8F" w:rsidRPr="004C4A98" w:rsidRDefault="00784F8F" w:rsidP="0009748E">
            <w:pPr>
              <w:rPr>
                <w:rFonts w:ascii="Cambria" w:hAnsi="Cambria"/>
                <w:szCs w:val="24"/>
              </w:rPr>
            </w:pPr>
            <w:r w:rsidRPr="00DD0F29">
              <w:rPr>
                <w:rFonts w:ascii="Cambria" w:hAnsi="Cambria" w:cs="Calibri"/>
                <w:szCs w:val="24"/>
              </w:rPr>
              <w:t>PG.1.1İyileştirilen fiziki mekân (derslikler, spor salonu, kütüphaneler, atölyeler vb.) sayısı.</w:t>
            </w:r>
          </w:p>
        </w:tc>
        <w:tc>
          <w:tcPr>
            <w:tcW w:w="1012" w:type="dxa"/>
            <w:noWrap/>
          </w:tcPr>
          <w:p w:rsidR="00784F8F" w:rsidRPr="004C4A98" w:rsidRDefault="00784F8F" w:rsidP="0009748E">
            <w:pPr>
              <w:jc w:val="center"/>
              <w:rPr>
                <w:rFonts w:ascii="Cambria" w:hAnsi="Cambria"/>
                <w:szCs w:val="24"/>
              </w:rPr>
            </w:pPr>
            <w:r>
              <w:rPr>
                <w:rFonts w:ascii="Cambria" w:hAnsi="Cambria"/>
                <w:szCs w:val="24"/>
              </w:rPr>
              <w:t>4</w:t>
            </w:r>
          </w:p>
        </w:tc>
        <w:tc>
          <w:tcPr>
            <w:tcW w:w="880" w:type="dxa"/>
            <w:noWrap/>
          </w:tcPr>
          <w:p w:rsidR="00784F8F" w:rsidRPr="004C4A98" w:rsidRDefault="00784F8F" w:rsidP="0009748E">
            <w:pPr>
              <w:jc w:val="center"/>
              <w:rPr>
                <w:rFonts w:ascii="Cambria" w:hAnsi="Cambria"/>
                <w:szCs w:val="24"/>
              </w:rPr>
            </w:pPr>
            <w:r>
              <w:rPr>
                <w:rFonts w:ascii="Cambria" w:hAnsi="Cambria"/>
                <w:szCs w:val="24"/>
              </w:rPr>
              <w:t>6</w:t>
            </w:r>
          </w:p>
        </w:tc>
        <w:tc>
          <w:tcPr>
            <w:tcW w:w="851" w:type="dxa"/>
          </w:tcPr>
          <w:p w:rsidR="00784F8F" w:rsidRPr="004C4A98" w:rsidRDefault="00784F8F" w:rsidP="0009748E">
            <w:pPr>
              <w:jc w:val="center"/>
              <w:rPr>
                <w:rFonts w:ascii="Cambria" w:hAnsi="Cambria"/>
                <w:szCs w:val="24"/>
              </w:rPr>
            </w:pPr>
            <w:r>
              <w:rPr>
                <w:rFonts w:ascii="Cambria" w:hAnsi="Cambria"/>
                <w:szCs w:val="24"/>
              </w:rPr>
              <w:t>8</w:t>
            </w:r>
          </w:p>
        </w:tc>
        <w:tc>
          <w:tcPr>
            <w:tcW w:w="850" w:type="dxa"/>
          </w:tcPr>
          <w:p w:rsidR="00784F8F" w:rsidRPr="004C4A98" w:rsidRDefault="00784F8F" w:rsidP="0009748E">
            <w:pPr>
              <w:jc w:val="center"/>
              <w:rPr>
                <w:rFonts w:ascii="Cambria" w:hAnsi="Cambria"/>
                <w:szCs w:val="24"/>
              </w:rPr>
            </w:pPr>
            <w:r>
              <w:rPr>
                <w:rFonts w:ascii="Cambria" w:hAnsi="Cambria"/>
                <w:szCs w:val="24"/>
              </w:rPr>
              <w:t>10</w:t>
            </w:r>
          </w:p>
        </w:tc>
        <w:tc>
          <w:tcPr>
            <w:tcW w:w="937" w:type="dxa"/>
            <w:gridSpan w:val="2"/>
          </w:tcPr>
          <w:p w:rsidR="00784F8F" w:rsidRPr="004C4A98" w:rsidRDefault="00784F8F" w:rsidP="0009748E">
            <w:pPr>
              <w:jc w:val="center"/>
              <w:rPr>
                <w:rFonts w:ascii="Cambria" w:hAnsi="Cambria"/>
                <w:szCs w:val="24"/>
              </w:rPr>
            </w:pPr>
            <w:r>
              <w:rPr>
                <w:rFonts w:ascii="Cambria" w:hAnsi="Cambria"/>
                <w:szCs w:val="24"/>
              </w:rPr>
              <w:t>12</w:t>
            </w:r>
          </w:p>
        </w:tc>
        <w:tc>
          <w:tcPr>
            <w:tcW w:w="856" w:type="dxa"/>
            <w:gridSpan w:val="2"/>
          </w:tcPr>
          <w:p w:rsidR="00784F8F" w:rsidRPr="004C4A98" w:rsidRDefault="00784F8F" w:rsidP="0009748E">
            <w:pPr>
              <w:jc w:val="center"/>
              <w:rPr>
                <w:rFonts w:ascii="Cambria" w:hAnsi="Cambria"/>
                <w:szCs w:val="24"/>
              </w:rPr>
            </w:pPr>
            <w:r>
              <w:rPr>
                <w:rFonts w:ascii="Cambria" w:hAnsi="Cambria"/>
                <w:szCs w:val="24"/>
              </w:rPr>
              <w:t>15</w:t>
            </w:r>
          </w:p>
        </w:tc>
      </w:tr>
    </w:tbl>
    <w:p w:rsidR="00784F8F" w:rsidRDefault="00784F8F"/>
    <w:p w:rsidR="00260C96" w:rsidRDefault="00784F8F">
      <w:r w:rsidRPr="00337CCA">
        <w:rPr>
          <w:b/>
          <w:color w:val="4F81BD" w:themeColor="accent1"/>
          <w:sz w:val="28"/>
          <w:szCs w:val="28"/>
        </w:rPr>
        <w:t>Stratejiler </w:t>
      </w:r>
      <w:r>
        <w:rPr>
          <w:b/>
          <w:color w:val="4F81BD" w:themeColor="accent1"/>
          <w:sz w:val="28"/>
          <w:szCs w:val="28"/>
        </w:rPr>
        <w:t>:</w:t>
      </w:r>
      <w:r w:rsidR="00260C96">
        <w:t>S1 Fiziki mekân</w:t>
      </w:r>
      <w:r>
        <w:t xml:space="preserve">ların iyileştirilmesi için kamu </w:t>
      </w:r>
      <w:r w:rsidR="00260C96">
        <w:t>idareleri, belediyeler ve işverenlerle iş birlikleri yapılacaktır. S2 Atölye ve laboratuvarların iyileştirilmesi için sektör ile iş birlikleri yapılacaktır.</w:t>
      </w:r>
    </w:p>
    <w:tbl>
      <w:tblPr>
        <w:tblW w:w="5000" w:type="pct"/>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770"/>
        <w:gridCol w:w="5058"/>
        <w:gridCol w:w="2527"/>
        <w:gridCol w:w="2327"/>
      </w:tblGrid>
      <w:tr w:rsidR="008B4C94" w:rsidRPr="004C4A98" w:rsidTr="0009748E">
        <w:trPr>
          <w:trHeight w:val="718"/>
        </w:trPr>
        <w:tc>
          <w:tcPr>
            <w:tcW w:w="352" w:type="pct"/>
            <w:tcBorders>
              <w:top w:val="single" w:sz="4" w:space="0" w:color="4BACC6"/>
              <w:left w:val="single" w:sz="4" w:space="0" w:color="4BACC6"/>
              <w:bottom w:val="single" w:sz="4" w:space="0" w:color="4BACC6"/>
              <w:right w:val="nil"/>
            </w:tcBorders>
            <w:shd w:val="clear" w:color="auto" w:fill="4BACC6"/>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No</w:t>
            </w:r>
          </w:p>
        </w:tc>
        <w:tc>
          <w:tcPr>
            <w:tcW w:w="2312" w:type="pct"/>
            <w:tcBorders>
              <w:top w:val="single" w:sz="4" w:space="0" w:color="4BACC6"/>
              <w:left w:val="nil"/>
              <w:bottom w:val="single" w:sz="4" w:space="0" w:color="4BACC6"/>
              <w:right w:val="nil"/>
            </w:tcBorders>
            <w:shd w:val="clear" w:color="auto" w:fill="4BACC6"/>
            <w:noWrap/>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Eylem İfadesi</w:t>
            </w:r>
          </w:p>
        </w:tc>
        <w:tc>
          <w:tcPr>
            <w:tcW w:w="1155" w:type="pct"/>
            <w:tcBorders>
              <w:top w:val="single" w:sz="4" w:space="0" w:color="4BACC6"/>
              <w:left w:val="nil"/>
              <w:bottom w:val="single" w:sz="4" w:space="0" w:color="4BACC6"/>
              <w:right w:val="nil"/>
            </w:tcBorders>
            <w:shd w:val="clear" w:color="auto" w:fill="4BACC6"/>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Eylem Sorumlusu</w:t>
            </w:r>
          </w:p>
        </w:tc>
        <w:tc>
          <w:tcPr>
            <w:tcW w:w="1064" w:type="pct"/>
            <w:tcBorders>
              <w:top w:val="single" w:sz="4" w:space="0" w:color="4BACC6"/>
              <w:left w:val="nil"/>
              <w:bottom w:val="single" w:sz="4" w:space="0" w:color="4BACC6"/>
              <w:right w:val="single" w:sz="4" w:space="0" w:color="4BACC6"/>
            </w:tcBorders>
            <w:shd w:val="clear" w:color="auto" w:fill="4BACC6"/>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Eylem Tarihi</w:t>
            </w:r>
          </w:p>
        </w:tc>
      </w:tr>
      <w:tr w:rsidR="008B4C94" w:rsidRPr="004C4A98" w:rsidTr="0009748E">
        <w:trPr>
          <w:trHeight w:val="935"/>
        </w:trPr>
        <w:tc>
          <w:tcPr>
            <w:tcW w:w="352" w:type="pct"/>
            <w:shd w:val="clear" w:color="auto" w:fill="DAEEF3"/>
            <w:noWrap/>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1.1.1.</w:t>
            </w:r>
          </w:p>
        </w:tc>
        <w:tc>
          <w:tcPr>
            <w:tcW w:w="2312" w:type="pct"/>
            <w:shd w:val="clear" w:color="auto" w:fill="DAEEF3"/>
          </w:tcPr>
          <w:p w:rsidR="008B4C94" w:rsidRPr="00114A56" w:rsidRDefault="008B4C94" w:rsidP="0009748E">
            <w:pPr>
              <w:rPr>
                <w:rFonts w:ascii="Cambria" w:hAnsi="Cambria"/>
                <w:color w:val="000000"/>
                <w:szCs w:val="22"/>
              </w:rPr>
            </w:pPr>
            <w:r w:rsidRPr="00DD0F29">
              <w:rPr>
                <w:rFonts w:ascii="Cambria" w:hAnsi="Cambria" w:cs="Calibri"/>
                <w:szCs w:val="24"/>
              </w:rPr>
              <w:t xml:space="preserve">S1 Fiziki mekânların iyileştirilmesi için kamu idareleri, belediyeler ve işverenlerle iş </w:t>
            </w:r>
            <w:r w:rsidRPr="00DD0F29">
              <w:rPr>
                <w:rFonts w:ascii="Cambria" w:hAnsi="Cambria" w:cs="Calibri"/>
                <w:szCs w:val="24"/>
              </w:rPr>
              <w:lastRenderedPageBreak/>
              <w:t>birlikleri yapılacaktır.</w:t>
            </w:r>
          </w:p>
        </w:tc>
        <w:tc>
          <w:tcPr>
            <w:tcW w:w="1155" w:type="pct"/>
            <w:shd w:val="clear" w:color="auto" w:fill="DAEEF3"/>
          </w:tcPr>
          <w:p w:rsidR="008B4C94" w:rsidRPr="00114A56" w:rsidRDefault="008B4C94" w:rsidP="0009748E">
            <w:pPr>
              <w:rPr>
                <w:rFonts w:ascii="Cambria" w:hAnsi="Cambria"/>
                <w:color w:val="000000"/>
                <w:szCs w:val="22"/>
              </w:rPr>
            </w:pPr>
            <w:r w:rsidRPr="00114A56">
              <w:rPr>
                <w:rFonts w:ascii="Cambria" w:hAnsi="Cambria"/>
                <w:color w:val="000000"/>
                <w:sz w:val="22"/>
                <w:szCs w:val="22"/>
              </w:rPr>
              <w:lastRenderedPageBreak/>
              <w:t>Okul Yönetimi ve Öğretmenler</w:t>
            </w:r>
          </w:p>
        </w:tc>
        <w:tc>
          <w:tcPr>
            <w:tcW w:w="1064" w:type="pct"/>
            <w:shd w:val="clear" w:color="auto" w:fill="DAEEF3"/>
          </w:tcPr>
          <w:p w:rsidR="008B4C94" w:rsidRPr="00114A56" w:rsidRDefault="008B4C94" w:rsidP="0009748E">
            <w:pPr>
              <w:jc w:val="center"/>
              <w:rPr>
                <w:rFonts w:ascii="Cambria" w:hAnsi="Cambria"/>
                <w:color w:val="000000"/>
                <w:szCs w:val="22"/>
              </w:rPr>
            </w:pPr>
            <w:r w:rsidRPr="00114A56">
              <w:rPr>
                <w:rFonts w:ascii="Cambria" w:hAnsi="Cambria"/>
                <w:color w:val="000000"/>
                <w:sz w:val="22"/>
                <w:szCs w:val="22"/>
              </w:rPr>
              <w:t>Eğitim öğretim yılı süresince</w:t>
            </w:r>
          </w:p>
        </w:tc>
      </w:tr>
      <w:tr w:rsidR="008B4C94" w:rsidRPr="004C4A98" w:rsidTr="0009748E">
        <w:trPr>
          <w:trHeight w:val="653"/>
        </w:trPr>
        <w:tc>
          <w:tcPr>
            <w:tcW w:w="352" w:type="pct"/>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lastRenderedPageBreak/>
              <w:t>1.1.2</w:t>
            </w:r>
          </w:p>
        </w:tc>
        <w:tc>
          <w:tcPr>
            <w:tcW w:w="2312" w:type="pct"/>
          </w:tcPr>
          <w:p w:rsidR="008B4C94" w:rsidRPr="00114A56" w:rsidRDefault="008B4C94" w:rsidP="0009748E">
            <w:pPr>
              <w:rPr>
                <w:rFonts w:ascii="Cambria" w:hAnsi="Cambria"/>
                <w:szCs w:val="22"/>
              </w:rPr>
            </w:pPr>
            <w:r w:rsidRPr="00DD0F29">
              <w:rPr>
                <w:rFonts w:ascii="Cambria" w:hAnsi="Cambria" w:cs="Calibri"/>
                <w:szCs w:val="24"/>
              </w:rPr>
              <w:t>S2 Atölye ve laboratuvarların iyileştirilmesi için sektör ile iş birlikleri yapılacaktır.</w:t>
            </w:r>
          </w:p>
        </w:tc>
        <w:tc>
          <w:tcPr>
            <w:tcW w:w="1155" w:type="pct"/>
          </w:tcPr>
          <w:p w:rsidR="008B4C94" w:rsidRPr="00114A56" w:rsidRDefault="008B4C94" w:rsidP="0009748E">
            <w:pPr>
              <w:rPr>
                <w:rFonts w:ascii="Cambria" w:hAnsi="Cambria"/>
                <w:color w:val="000000"/>
                <w:szCs w:val="22"/>
              </w:rPr>
            </w:pPr>
            <w:r w:rsidRPr="00114A56">
              <w:rPr>
                <w:rFonts w:ascii="Cambria" w:hAnsi="Cambria"/>
                <w:color w:val="000000"/>
                <w:sz w:val="22"/>
                <w:szCs w:val="22"/>
              </w:rPr>
              <w:t>Okul Yönetimi ve Öğretmenler</w:t>
            </w:r>
          </w:p>
        </w:tc>
        <w:tc>
          <w:tcPr>
            <w:tcW w:w="1064" w:type="pct"/>
          </w:tcPr>
          <w:p w:rsidR="008B4C94" w:rsidRPr="00114A56" w:rsidRDefault="008B4C94" w:rsidP="0009748E">
            <w:pPr>
              <w:jc w:val="center"/>
              <w:rPr>
                <w:rFonts w:ascii="Cambria" w:hAnsi="Cambria"/>
                <w:color w:val="000000"/>
                <w:szCs w:val="22"/>
              </w:rPr>
            </w:pPr>
            <w:r w:rsidRPr="00114A56">
              <w:rPr>
                <w:rFonts w:ascii="Cambria" w:hAnsi="Cambria"/>
                <w:color w:val="000000"/>
                <w:sz w:val="22"/>
                <w:szCs w:val="22"/>
              </w:rPr>
              <w:t>Eğitim öğretim yılı süresince</w:t>
            </w:r>
          </w:p>
        </w:tc>
      </w:tr>
    </w:tbl>
    <w:tbl>
      <w:tblPr>
        <w:tblpPr w:leftFromText="141" w:rightFromText="141" w:vertAnchor="text" w:horzAnchor="margin" w:tblpY="1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1"/>
        <w:gridCol w:w="3623"/>
        <w:gridCol w:w="5378"/>
      </w:tblGrid>
      <w:tr w:rsidR="008B4C94" w:rsidRPr="000F4170" w:rsidTr="007A68C0">
        <w:tc>
          <w:tcPr>
            <w:tcW w:w="747" w:type="pct"/>
          </w:tcPr>
          <w:p w:rsidR="008B4C94" w:rsidRPr="000F4170" w:rsidRDefault="008B4C94" w:rsidP="0009748E">
            <w:pPr>
              <w:rPr>
                <w:rFonts w:ascii="Cambria" w:hAnsi="Cambria"/>
                <w:b/>
                <w:color w:val="365F91"/>
                <w:szCs w:val="24"/>
              </w:rPr>
            </w:pPr>
            <w:r w:rsidRPr="000F4170">
              <w:rPr>
                <w:rFonts w:ascii="Cambria" w:hAnsi="Cambria"/>
                <w:b/>
                <w:color w:val="365F91"/>
                <w:szCs w:val="24"/>
              </w:rPr>
              <w:t>Koordinator Birim</w:t>
            </w:r>
          </w:p>
        </w:tc>
        <w:tc>
          <w:tcPr>
            <w:tcW w:w="1712" w:type="pct"/>
          </w:tcPr>
          <w:p w:rsidR="008B4C94" w:rsidRPr="000F4170" w:rsidRDefault="008B4C94" w:rsidP="0009748E">
            <w:pPr>
              <w:rPr>
                <w:rFonts w:ascii="Times New Roman" w:hAnsi="Times New Roman"/>
                <w:color w:val="000000"/>
                <w:szCs w:val="24"/>
              </w:rPr>
            </w:pPr>
            <w:r w:rsidRPr="000F4170">
              <w:rPr>
                <w:rFonts w:ascii="Times New Roman" w:hAnsi="Times New Roman"/>
                <w:color w:val="000000"/>
                <w:szCs w:val="24"/>
              </w:rPr>
              <w:t>Okul Müdürü/Müdür Yardımcısı</w:t>
            </w:r>
          </w:p>
        </w:tc>
        <w:tc>
          <w:tcPr>
            <w:tcW w:w="2541" w:type="pct"/>
          </w:tcPr>
          <w:p w:rsidR="008B4C94" w:rsidRPr="000F4170" w:rsidRDefault="008B4C94" w:rsidP="0009748E">
            <w:pPr>
              <w:rPr>
                <w:rFonts w:ascii="Times New Roman" w:hAnsi="Times New Roman"/>
                <w:color w:val="000000"/>
                <w:szCs w:val="24"/>
              </w:rPr>
            </w:pPr>
          </w:p>
        </w:tc>
      </w:tr>
      <w:tr w:rsidR="008B4C94" w:rsidRPr="000F4170" w:rsidTr="007A68C0">
        <w:tc>
          <w:tcPr>
            <w:tcW w:w="747" w:type="pct"/>
          </w:tcPr>
          <w:p w:rsidR="008B4C94" w:rsidRPr="000F4170" w:rsidRDefault="008B4C94" w:rsidP="0009748E">
            <w:pPr>
              <w:rPr>
                <w:rFonts w:ascii="Cambria" w:hAnsi="Cambria"/>
                <w:b/>
                <w:color w:val="365F91"/>
                <w:szCs w:val="24"/>
              </w:rPr>
            </w:pPr>
            <w:r w:rsidRPr="000F4170">
              <w:rPr>
                <w:rFonts w:ascii="Cambria" w:hAnsi="Cambria"/>
                <w:b/>
                <w:color w:val="365F91"/>
                <w:szCs w:val="24"/>
              </w:rPr>
              <w:t>İş Birliği Yapılacak</w:t>
            </w:r>
          </w:p>
        </w:tc>
        <w:tc>
          <w:tcPr>
            <w:tcW w:w="1712" w:type="pct"/>
          </w:tcPr>
          <w:p w:rsidR="008B4C94" w:rsidRPr="000F4170" w:rsidRDefault="008B4C94" w:rsidP="0009748E">
            <w:pPr>
              <w:rPr>
                <w:rFonts w:ascii="Times New Roman" w:hAnsi="Times New Roman"/>
                <w:color w:val="000000"/>
                <w:szCs w:val="24"/>
              </w:rPr>
            </w:pPr>
            <w:r w:rsidRPr="000F4170">
              <w:rPr>
                <w:rFonts w:ascii="Times New Roman" w:hAnsi="Times New Roman"/>
                <w:color w:val="000000"/>
                <w:szCs w:val="24"/>
              </w:rPr>
              <w:t>Muhtar ve Veliler</w:t>
            </w:r>
            <w:r>
              <w:rPr>
                <w:rFonts w:ascii="Times New Roman" w:hAnsi="Times New Roman"/>
                <w:color w:val="000000"/>
                <w:szCs w:val="24"/>
              </w:rPr>
              <w:t>, MEB</w:t>
            </w:r>
          </w:p>
        </w:tc>
        <w:tc>
          <w:tcPr>
            <w:tcW w:w="2541" w:type="pct"/>
          </w:tcPr>
          <w:p w:rsidR="008B4C94" w:rsidRPr="000F4170" w:rsidRDefault="008B4C94" w:rsidP="0009748E">
            <w:pPr>
              <w:rPr>
                <w:rFonts w:ascii="Times New Roman" w:hAnsi="Times New Roman"/>
                <w:color w:val="000000"/>
                <w:szCs w:val="24"/>
              </w:rPr>
            </w:pPr>
          </w:p>
        </w:tc>
      </w:tr>
      <w:tr w:rsidR="008B4C94" w:rsidRPr="000F4170" w:rsidTr="007A68C0">
        <w:tc>
          <w:tcPr>
            <w:tcW w:w="747" w:type="pct"/>
          </w:tcPr>
          <w:p w:rsidR="008B4C94" w:rsidRPr="000F4170" w:rsidRDefault="008B4C94" w:rsidP="0009748E">
            <w:pPr>
              <w:rPr>
                <w:rFonts w:ascii="Cambria" w:hAnsi="Cambria"/>
                <w:b/>
                <w:color w:val="365F91"/>
                <w:szCs w:val="24"/>
              </w:rPr>
            </w:pPr>
            <w:r w:rsidRPr="000F4170">
              <w:rPr>
                <w:rFonts w:ascii="Cambria" w:hAnsi="Cambria"/>
                <w:b/>
                <w:color w:val="365F91"/>
                <w:szCs w:val="24"/>
              </w:rPr>
              <w:t>Riskler</w:t>
            </w:r>
          </w:p>
        </w:tc>
        <w:tc>
          <w:tcPr>
            <w:tcW w:w="1712" w:type="pct"/>
          </w:tcPr>
          <w:p w:rsidR="008B4C94" w:rsidRPr="000F4170" w:rsidRDefault="008B4C94" w:rsidP="0009748E">
            <w:pPr>
              <w:rPr>
                <w:rFonts w:ascii="Times New Roman" w:hAnsi="Times New Roman"/>
                <w:color w:val="000000"/>
                <w:szCs w:val="24"/>
              </w:rPr>
            </w:pPr>
          </w:p>
        </w:tc>
        <w:tc>
          <w:tcPr>
            <w:tcW w:w="2541" w:type="pct"/>
          </w:tcPr>
          <w:p w:rsidR="008B4C94" w:rsidRPr="000F4170" w:rsidRDefault="008B4C94" w:rsidP="0009748E">
            <w:pPr>
              <w:rPr>
                <w:rFonts w:ascii="Times New Roman" w:hAnsi="Times New Roman"/>
                <w:color w:val="000000"/>
                <w:szCs w:val="24"/>
              </w:rPr>
            </w:pPr>
            <w:r>
              <w:rPr>
                <w:rFonts w:ascii="Times New Roman" w:hAnsi="Times New Roman"/>
                <w:color w:val="000000"/>
                <w:szCs w:val="24"/>
              </w:rPr>
              <w:t>Kullanılan araç ve gereçlerin eskimesi, yenilenme ihtiyacı,</w:t>
            </w:r>
          </w:p>
        </w:tc>
      </w:tr>
      <w:tr w:rsidR="008B4C94" w:rsidRPr="000F4170" w:rsidTr="007A68C0">
        <w:tc>
          <w:tcPr>
            <w:tcW w:w="747" w:type="pct"/>
          </w:tcPr>
          <w:p w:rsidR="008B4C94" w:rsidRPr="000F4170" w:rsidRDefault="008B4C94" w:rsidP="0009748E">
            <w:pPr>
              <w:rPr>
                <w:rFonts w:ascii="Cambria" w:hAnsi="Cambria"/>
                <w:b/>
                <w:color w:val="365F91"/>
                <w:szCs w:val="24"/>
              </w:rPr>
            </w:pPr>
            <w:r w:rsidRPr="000F4170">
              <w:rPr>
                <w:rFonts w:ascii="Cambria" w:hAnsi="Cambria"/>
                <w:b/>
                <w:color w:val="365F91"/>
                <w:szCs w:val="24"/>
              </w:rPr>
              <w:t>Maliyet</w:t>
            </w:r>
          </w:p>
        </w:tc>
        <w:tc>
          <w:tcPr>
            <w:tcW w:w="1712" w:type="pct"/>
          </w:tcPr>
          <w:p w:rsidR="008B4C94" w:rsidRPr="000F4170" w:rsidRDefault="008B4C94" w:rsidP="0009748E">
            <w:pPr>
              <w:rPr>
                <w:rFonts w:ascii="Cambria" w:hAnsi="Cambria"/>
                <w:b/>
                <w:color w:val="365F91"/>
                <w:szCs w:val="24"/>
              </w:rPr>
            </w:pPr>
            <w:r w:rsidRPr="000F4170">
              <w:rPr>
                <w:rFonts w:ascii="Cambria" w:hAnsi="Cambria"/>
                <w:b/>
                <w:color w:val="365F91"/>
                <w:szCs w:val="24"/>
              </w:rPr>
              <w:t>-</w:t>
            </w:r>
          </w:p>
        </w:tc>
        <w:tc>
          <w:tcPr>
            <w:tcW w:w="2541" w:type="pct"/>
          </w:tcPr>
          <w:p w:rsidR="008B4C94" w:rsidRPr="000F4170" w:rsidRDefault="008B4C94" w:rsidP="0009748E">
            <w:pPr>
              <w:rPr>
                <w:rFonts w:ascii="Cambria" w:hAnsi="Cambria"/>
                <w:b/>
                <w:color w:val="365F91"/>
                <w:szCs w:val="24"/>
              </w:rPr>
            </w:pPr>
            <w:r w:rsidRPr="000F4170">
              <w:rPr>
                <w:rFonts w:ascii="Cambria" w:hAnsi="Cambria"/>
                <w:b/>
                <w:color w:val="365F91"/>
                <w:szCs w:val="24"/>
              </w:rPr>
              <w:t>-</w:t>
            </w:r>
          </w:p>
        </w:tc>
      </w:tr>
    </w:tbl>
    <w:p w:rsidR="007A68C0" w:rsidRDefault="007A68C0" w:rsidP="007A68C0">
      <w:pPr>
        <w:rPr>
          <w:rFonts w:ascii="Cambria" w:hAnsi="Cambria"/>
          <w:color w:val="365F91"/>
          <w:szCs w:val="24"/>
        </w:rPr>
      </w:pPr>
    </w:p>
    <w:p w:rsidR="007A68C0" w:rsidRPr="007A68C0" w:rsidRDefault="007A68C0" w:rsidP="007A68C0">
      <w:pPr>
        <w:rPr>
          <w:color w:val="365F91"/>
          <w:sz w:val="28"/>
          <w:szCs w:val="28"/>
        </w:rPr>
      </w:pPr>
      <w:r w:rsidRPr="007A68C0">
        <w:rPr>
          <w:rFonts w:ascii="Cambria" w:hAnsi="Cambria"/>
          <w:b/>
          <w:color w:val="C00000"/>
          <w:sz w:val="28"/>
          <w:szCs w:val="28"/>
        </w:rPr>
        <w:t>Amaç 2:</w:t>
      </w:r>
      <w:r w:rsidRPr="00124AE0">
        <w:rPr>
          <w:rFonts w:ascii="Cambria" w:hAnsi="Cambria" w:cs="Calibri-Bold"/>
          <w:b/>
          <w:bCs/>
          <w:szCs w:val="24"/>
        </w:rPr>
        <w:t xml:space="preserve"> </w:t>
      </w:r>
      <w:r w:rsidRPr="00DD0F29">
        <w:rPr>
          <w:rFonts w:ascii="Cambria" w:hAnsi="Cambria" w:cs="Calibri"/>
          <w:szCs w:val="24"/>
        </w:rPr>
        <w:t xml:space="preserve"> </w:t>
      </w:r>
      <w:r w:rsidRPr="007A68C0">
        <w:rPr>
          <w:rFonts w:cs="Calibri"/>
          <w:sz w:val="28"/>
          <w:szCs w:val="28"/>
        </w:rPr>
        <w:t>Öğrencilerin kaliteli eğitime erişimleri fırsat eşitliği temelinde artırılarak tüm gelişim alanlarını kapsayacak şekilde çok yönlü gelişimleri sağlanacaktır.</w:t>
      </w:r>
    </w:p>
    <w:p w:rsidR="007A68C0" w:rsidRPr="007A68C0" w:rsidRDefault="007A68C0" w:rsidP="007A68C0">
      <w:pPr>
        <w:autoSpaceDE w:val="0"/>
        <w:autoSpaceDN w:val="0"/>
        <w:adjustRightInd w:val="0"/>
        <w:rPr>
          <w:sz w:val="28"/>
          <w:szCs w:val="28"/>
        </w:rPr>
      </w:pPr>
      <w:r w:rsidRPr="007A68C0">
        <w:rPr>
          <w:rStyle w:val="Balk4Char"/>
          <w:rFonts w:ascii="Cambria" w:hAnsi="Cambria"/>
          <w:i w:val="0"/>
          <w:color w:val="FF0000"/>
          <w:szCs w:val="24"/>
        </w:rPr>
        <w:t xml:space="preserve"> </w:t>
      </w:r>
      <w:r w:rsidRPr="007A68C0">
        <w:rPr>
          <w:rStyle w:val="Balk4Char"/>
          <w:rFonts w:ascii="Book Antiqua" w:hAnsi="Book Antiqua"/>
          <w:i w:val="0"/>
          <w:color w:val="FF0000"/>
          <w:sz w:val="28"/>
          <w:szCs w:val="28"/>
        </w:rPr>
        <w:t>Hedef :2.1.</w:t>
      </w:r>
      <w:r w:rsidRPr="007A68C0">
        <w:rPr>
          <w:rFonts w:ascii="Cambria" w:hAnsi="Cambria"/>
          <w:szCs w:val="24"/>
        </w:rPr>
        <w:t xml:space="preserve">  </w:t>
      </w:r>
      <w:r w:rsidRPr="007A68C0">
        <w:rPr>
          <w:rFonts w:ascii="Cambria" w:hAnsi="Cambria" w:cs="Calibri"/>
          <w:szCs w:val="24"/>
        </w:rPr>
        <w:t xml:space="preserve">  </w:t>
      </w:r>
      <w:r w:rsidRPr="007A68C0">
        <w:rPr>
          <w:rFonts w:cs="Calibri"/>
          <w:sz w:val="28"/>
          <w:szCs w:val="28"/>
        </w:rPr>
        <w:t>İlkokula eğitime erişim artırılacaktır.</w:t>
      </w:r>
    </w:p>
    <w:p w:rsidR="008B4C94" w:rsidRPr="007A68C0" w:rsidRDefault="008B4C94">
      <w:pPr>
        <w:rPr>
          <w:color w:val="4F81BD" w:themeColor="accent1"/>
          <w:sz w:val="28"/>
          <w:szCs w:val="28"/>
        </w:rPr>
      </w:pPr>
    </w:p>
    <w:p w:rsidR="00C352B9" w:rsidRPr="004C4A98" w:rsidRDefault="00C352B9" w:rsidP="00C352B9">
      <w:pPr>
        <w:jc w:val="center"/>
        <w:rPr>
          <w:rFonts w:ascii="Cambria" w:hAnsi="Cambria"/>
          <w:b/>
          <w:color w:val="FF0000"/>
          <w:szCs w:val="24"/>
        </w:rPr>
      </w:pPr>
      <w:r w:rsidRPr="004C4A98">
        <w:rPr>
          <w:rFonts w:ascii="Cambria" w:hAnsi="Cambria"/>
          <w:b/>
          <w:szCs w:val="24"/>
        </w:rPr>
        <w:t>Performans Göstergeleri</w:t>
      </w:r>
    </w:p>
    <w:tbl>
      <w:tblPr>
        <w:tblW w:w="1129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1418"/>
        <w:gridCol w:w="235"/>
        <w:gridCol w:w="3588"/>
        <w:gridCol w:w="663"/>
        <w:gridCol w:w="1012"/>
        <w:gridCol w:w="880"/>
        <w:gridCol w:w="851"/>
        <w:gridCol w:w="850"/>
        <w:gridCol w:w="906"/>
        <w:gridCol w:w="31"/>
        <w:gridCol w:w="761"/>
        <w:gridCol w:w="51"/>
        <w:gridCol w:w="44"/>
      </w:tblGrid>
      <w:tr w:rsidR="00C352B9" w:rsidRPr="004C4A98" w:rsidTr="00C352B9">
        <w:trPr>
          <w:gridAfter w:val="1"/>
          <w:wAfter w:w="44" w:type="dxa"/>
          <w:trHeight w:val="816"/>
        </w:trPr>
        <w:tc>
          <w:tcPr>
            <w:tcW w:w="1653" w:type="dxa"/>
            <w:gridSpan w:val="2"/>
            <w:vMerge w:val="restart"/>
            <w:tcBorders>
              <w:top w:val="single" w:sz="4" w:space="0" w:color="4BACC6"/>
              <w:left w:val="single" w:sz="4" w:space="0" w:color="4BACC6"/>
              <w:bottom w:val="single" w:sz="4" w:space="0" w:color="4BACC6"/>
              <w:right w:val="nil"/>
            </w:tcBorders>
            <w:shd w:val="clear" w:color="auto" w:fill="4BACC6"/>
            <w:noWrap/>
            <w:hideMark/>
          </w:tcPr>
          <w:p w:rsidR="00C352B9" w:rsidRPr="004C4A98" w:rsidRDefault="00C352B9" w:rsidP="00A756EC">
            <w:pPr>
              <w:ind w:left="142" w:hanging="142"/>
              <w:jc w:val="center"/>
              <w:rPr>
                <w:rFonts w:ascii="Cambria" w:hAnsi="Cambria"/>
                <w:b/>
                <w:bCs/>
                <w:color w:val="000000"/>
                <w:szCs w:val="24"/>
              </w:rPr>
            </w:pPr>
            <w:r w:rsidRPr="004C4A98">
              <w:rPr>
                <w:rFonts w:ascii="Cambria" w:hAnsi="Cambria"/>
                <w:b/>
                <w:bCs/>
                <w:color w:val="000000"/>
                <w:szCs w:val="24"/>
              </w:rPr>
              <w:t>No</w:t>
            </w:r>
          </w:p>
        </w:tc>
        <w:tc>
          <w:tcPr>
            <w:tcW w:w="4251" w:type="dxa"/>
            <w:gridSpan w:val="2"/>
            <w:vMerge w:val="restart"/>
            <w:tcBorders>
              <w:top w:val="single" w:sz="4" w:space="0" w:color="4BACC6"/>
              <w:left w:val="nil"/>
              <w:bottom w:val="single" w:sz="4" w:space="0" w:color="4BACC6"/>
              <w:right w:val="nil"/>
            </w:tcBorders>
            <w:shd w:val="clear" w:color="auto" w:fill="4BACC6"/>
            <w:hideMark/>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PERFORMANS</w:t>
            </w:r>
          </w:p>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GÖSTERGESİ</w:t>
            </w:r>
          </w:p>
        </w:tc>
        <w:tc>
          <w:tcPr>
            <w:tcW w:w="1012" w:type="dxa"/>
            <w:tcBorders>
              <w:top w:val="single" w:sz="4" w:space="0" w:color="4BACC6"/>
              <w:left w:val="nil"/>
              <w:bottom w:val="single" w:sz="4" w:space="0" w:color="4BACC6"/>
              <w:right w:val="nil"/>
            </w:tcBorders>
            <w:shd w:val="clear" w:color="auto" w:fill="4BACC6"/>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Mevcut</w:t>
            </w:r>
          </w:p>
        </w:tc>
        <w:tc>
          <w:tcPr>
            <w:tcW w:w="4330" w:type="dxa"/>
            <w:gridSpan w:val="7"/>
            <w:tcBorders>
              <w:top w:val="single" w:sz="4" w:space="0" w:color="4BACC6"/>
              <w:left w:val="nil"/>
              <w:bottom w:val="single" w:sz="4" w:space="0" w:color="4BACC6"/>
              <w:right w:val="single" w:sz="4" w:space="0" w:color="4BACC6"/>
            </w:tcBorders>
            <w:shd w:val="clear" w:color="auto" w:fill="4BACC6"/>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HEDEF</w:t>
            </w:r>
          </w:p>
        </w:tc>
      </w:tr>
      <w:tr w:rsidR="00C352B9" w:rsidRPr="004C4A98" w:rsidTr="00C352B9">
        <w:trPr>
          <w:gridAfter w:val="1"/>
          <w:wAfter w:w="44" w:type="dxa"/>
          <w:trHeight w:val="599"/>
        </w:trPr>
        <w:tc>
          <w:tcPr>
            <w:tcW w:w="1653" w:type="dxa"/>
            <w:gridSpan w:val="2"/>
            <w:vMerge/>
            <w:shd w:val="clear" w:color="auto" w:fill="DAEEF3"/>
            <w:hideMark/>
          </w:tcPr>
          <w:p w:rsidR="00C352B9" w:rsidRPr="004C4A98" w:rsidRDefault="00C352B9" w:rsidP="00A756EC">
            <w:pPr>
              <w:jc w:val="center"/>
              <w:rPr>
                <w:rFonts w:ascii="Cambria" w:hAnsi="Cambria"/>
                <w:b/>
                <w:bCs/>
                <w:szCs w:val="24"/>
              </w:rPr>
            </w:pPr>
          </w:p>
        </w:tc>
        <w:tc>
          <w:tcPr>
            <w:tcW w:w="4251" w:type="dxa"/>
            <w:gridSpan w:val="2"/>
            <w:vMerge/>
            <w:shd w:val="clear" w:color="auto" w:fill="DAEEF3"/>
            <w:hideMark/>
          </w:tcPr>
          <w:p w:rsidR="00C352B9" w:rsidRPr="004C4A98" w:rsidRDefault="00C352B9" w:rsidP="00A756EC">
            <w:pPr>
              <w:jc w:val="center"/>
              <w:rPr>
                <w:rFonts w:ascii="Cambria" w:hAnsi="Cambria"/>
                <w:b/>
                <w:bCs/>
                <w:szCs w:val="24"/>
              </w:rPr>
            </w:pPr>
          </w:p>
        </w:tc>
        <w:tc>
          <w:tcPr>
            <w:tcW w:w="1012" w:type="dxa"/>
            <w:shd w:val="clear" w:color="auto" w:fill="DAEEF3"/>
            <w:noWrap/>
            <w:hideMark/>
          </w:tcPr>
          <w:p w:rsidR="00C352B9" w:rsidRPr="004C4A98" w:rsidRDefault="00C352B9" w:rsidP="00A756EC">
            <w:pPr>
              <w:jc w:val="center"/>
              <w:rPr>
                <w:rFonts w:ascii="Cambria" w:hAnsi="Cambria"/>
                <w:b/>
                <w:bCs/>
                <w:szCs w:val="24"/>
              </w:rPr>
            </w:pPr>
            <w:r w:rsidRPr="004C4A98">
              <w:rPr>
                <w:rFonts w:ascii="Cambria" w:hAnsi="Cambria"/>
                <w:b/>
                <w:bCs/>
                <w:szCs w:val="24"/>
              </w:rPr>
              <w:t>2023</w:t>
            </w:r>
          </w:p>
        </w:tc>
        <w:tc>
          <w:tcPr>
            <w:tcW w:w="880" w:type="dxa"/>
            <w:shd w:val="clear" w:color="auto" w:fill="DAEEF3"/>
            <w:noWrap/>
            <w:hideMark/>
          </w:tcPr>
          <w:p w:rsidR="00C352B9" w:rsidRPr="004C4A98" w:rsidRDefault="00C352B9" w:rsidP="00A756EC">
            <w:pPr>
              <w:jc w:val="center"/>
              <w:rPr>
                <w:rFonts w:ascii="Cambria" w:hAnsi="Cambria"/>
                <w:b/>
                <w:bCs/>
                <w:szCs w:val="24"/>
              </w:rPr>
            </w:pPr>
            <w:r w:rsidRPr="004C4A98">
              <w:rPr>
                <w:rFonts w:ascii="Cambria" w:hAnsi="Cambria"/>
                <w:b/>
                <w:bCs/>
                <w:szCs w:val="24"/>
              </w:rPr>
              <w:t>2024</w:t>
            </w:r>
          </w:p>
        </w:tc>
        <w:tc>
          <w:tcPr>
            <w:tcW w:w="851" w:type="dxa"/>
            <w:shd w:val="clear" w:color="auto" w:fill="DAEEF3"/>
          </w:tcPr>
          <w:p w:rsidR="00C352B9" w:rsidRPr="004C4A98" w:rsidRDefault="00C352B9" w:rsidP="00A756EC">
            <w:pPr>
              <w:jc w:val="center"/>
              <w:rPr>
                <w:rFonts w:ascii="Cambria" w:hAnsi="Cambria"/>
                <w:b/>
                <w:bCs/>
                <w:szCs w:val="24"/>
              </w:rPr>
            </w:pPr>
            <w:r w:rsidRPr="004C4A98">
              <w:rPr>
                <w:rFonts w:ascii="Cambria" w:hAnsi="Cambria"/>
                <w:b/>
                <w:bCs/>
                <w:szCs w:val="24"/>
              </w:rPr>
              <w:t>2025</w:t>
            </w:r>
          </w:p>
        </w:tc>
        <w:tc>
          <w:tcPr>
            <w:tcW w:w="850" w:type="dxa"/>
            <w:shd w:val="clear" w:color="auto" w:fill="DAEEF3"/>
          </w:tcPr>
          <w:p w:rsidR="00C352B9" w:rsidRPr="004C4A98" w:rsidRDefault="00C352B9" w:rsidP="00A756EC">
            <w:pPr>
              <w:jc w:val="center"/>
              <w:rPr>
                <w:rFonts w:ascii="Cambria" w:hAnsi="Cambria"/>
                <w:b/>
                <w:bCs/>
                <w:szCs w:val="24"/>
              </w:rPr>
            </w:pPr>
            <w:r w:rsidRPr="004C4A98">
              <w:rPr>
                <w:rFonts w:ascii="Cambria" w:hAnsi="Cambria"/>
                <w:b/>
                <w:bCs/>
                <w:szCs w:val="24"/>
              </w:rPr>
              <w:t>2026</w:t>
            </w:r>
          </w:p>
        </w:tc>
        <w:tc>
          <w:tcPr>
            <w:tcW w:w="906" w:type="dxa"/>
            <w:shd w:val="clear" w:color="auto" w:fill="DAEEF3"/>
          </w:tcPr>
          <w:p w:rsidR="00C352B9" w:rsidRPr="004C4A98" w:rsidRDefault="00C352B9" w:rsidP="00A756EC">
            <w:pPr>
              <w:jc w:val="center"/>
              <w:rPr>
                <w:rFonts w:ascii="Cambria" w:hAnsi="Cambria"/>
                <w:b/>
                <w:bCs/>
                <w:szCs w:val="24"/>
              </w:rPr>
            </w:pPr>
            <w:r w:rsidRPr="004C4A98">
              <w:rPr>
                <w:rFonts w:ascii="Cambria" w:hAnsi="Cambria"/>
                <w:b/>
                <w:bCs/>
                <w:szCs w:val="24"/>
              </w:rPr>
              <w:t>2027</w:t>
            </w:r>
          </w:p>
        </w:tc>
        <w:tc>
          <w:tcPr>
            <w:tcW w:w="843" w:type="dxa"/>
            <w:gridSpan w:val="3"/>
            <w:shd w:val="clear" w:color="auto" w:fill="DAEEF3"/>
          </w:tcPr>
          <w:p w:rsidR="00C352B9" w:rsidRPr="004C4A98" w:rsidRDefault="00C352B9" w:rsidP="00A756EC">
            <w:pPr>
              <w:jc w:val="center"/>
              <w:rPr>
                <w:rFonts w:ascii="Cambria" w:hAnsi="Cambria"/>
                <w:b/>
                <w:bCs/>
                <w:szCs w:val="24"/>
              </w:rPr>
            </w:pPr>
            <w:r w:rsidRPr="004C4A98">
              <w:rPr>
                <w:rFonts w:ascii="Cambria" w:hAnsi="Cambria"/>
                <w:b/>
                <w:bCs/>
                <w:szCs w:val="24"/>
              </w:rPr>
              <w:t>2028</w:t>
            </w:r>
          </w:p>
        </w:tc>
      </w:tr>
      <w:tr w:rsidR="00C352B9" w:rsidRPr="004C4A98" w:rsidTr="00C352B9">
        <w:trPr>
          <w:trHeight w:val="1065"/>
        </w:trPr>
        <w:tc>
          <w:tcPr>
            <w:tcW w:w="1653" w:type="dxa"/>
            <w:gridSpan w:val="2"/>
          </w:tcPr>
          <w:p w:rsidR="00C352B9" w:rsidRPr="004C4A98" w:rsidRDefault="00C352B9" w:rsidP="00A756EC">
            <w:pPr>
              <w:jc w:val="center"/>
              <w:rPr>
                <w:rFonts w:ascii="Cambria" w:hAnsi="Cambria"/>
                <w:b/>
                <w:bCs/>
                <w:color w:val="FF0000"/>
                <w:szCs w:val="24"/>
              </w:rPr>
            </w:pPr>
            <w:r w:rsidRPr="004C4A98">
              <w:rPr>
                <w:rFonts w:ascii="Cambria" w:hAnsi="Cambria"/>
                <w:b/>
                <w:bCs/>
                <w:color w:val="FF0000"/>
                <w:szCs w:val="24"/>
              </w:rPr>
              <w:t>PG.</w:t>
            </w:r>
            <w:r>
              <w:rPr>
                <w:rFonts w:ascii="Cambria" w:hAnsi="Cambria"/>
                <w:b/>
                <w:bCs/>
                <w:color w:val="FF0000"/>
                <w:szCs w:val="24"/>
              </w:rPr>
              <w:t>5</w:t>
            </w:r>
            <w:r w:rsidRPr="004C4A98">
              <w:rPr>
                <w:rFonts w:ascii="Cambria" w:hAnsi="Cambria"/>
                <w:b/>
                <w:bCs/>
                <w:color w:val="FF0000"/>
                <w:szCs w:val="24"/>
              </w:rPr>
              <w:t>.1.a</w:t>
            </w:r>
          </w:p>
        </w:tc>
        <w:tc>
          <w:tcPr>
            <w:tcW w:w="4251" w:type="dxa"/>
            <w:gridSpan w:val="2"/>
          </w:tcPr>
          <w:p w:rsidR="00C352B9" w:rsidRPr="004C4A98" w:rsidRDefault="00C352B9" w:rsidP="00A756EC">
            <w:pPr>
              <w:rPr>
                <w:rFonts w:ascii="Cambria" w:hAnsi="Cambria"/>
                <w:szCs w:val="24"/>
              </w:rPr>
            </w:pPr>
            <w:r w:rsidRPr="00DD0F29">
              <w:rPr>
                <w:rFonts w:ascii="Cambria" w:hAnsi="Cambria" w:cs="Calibri"/>
                <w:szCs w:val="24"/>
              </w:rPr>
              <w:t>PG 1.1 Aday kayıttaki bir sonraki yıl ilkokula başlayacak olan çocuklardan okula kayıt olanların oranı (%)</w:t>
            </w:r>
          </w:p>
        </w:tc>
        <w:tc>
          <w:tcPr>
            <w:tcW w:w="1012" w:type="dxa"/>
            <w:noWrap/>
          </w:tcPr>
          <w:p w:rsidR="00C352B9" w:rsidRPr="004C4A98" w:rsidRDefault="00C352B9" w:rsidP="00A756EC">
            <w:pPr>
              <w:jc w:val="center"/>
              <w:rPr>
                <w:rFonts w:ascii="Cambria" w:hAnsi="Cambria"/>
                <w:szCs w:val="24"/>
              </w:rPr>
            </w:pPr>
            <w:r>
              <w:rPr>
                <w:rFonts w:ascii="Cambria" w:hAnsi="Cambria"/>
                <w:szCs w:val="24"/>
              </w:rPr>
              <w:t>%100</w:t>
            </w:r>
          </w:p>
        </w:tc>
        <w:tc>
          <w:tcPr>
            <w:tcW w:w="880" w:type="dxa"/>
            <w:noWrap/>
          </w:tcPr>
          <w:p w:rsidR="00C352B9" w:rsidRPr="004C4A98" w:rsidRDefault="00C352B9" w:rsidP="00A756EC">
            <w:pPr>
              <w:jc w:val="center"/>
              <w:rPr>
                <w:rFonts w:ascii="Cambria" w:hAnsi="Cambria"/>
                <w:szCs w:val="24"/>
              </w:rPr>
            </w:pPr>
            <w:r w:rsidRPr="007E3586">
              <w:rPr>
                <w:rFonts w:ascii="Cambria" w:hAnsi="Cambria"/>
                <w:szCs w:val="24"/>
              </w:rPr>
              <w:t>%100</w:t>
            </w:r>
          </w:p>
        </w:tc>
        <w:tc>
          <w:tcPr>
            <w:tcW w:w="851" w:type="dxa"/>
          </w:tcPr>
          <w:p w:rsidR="00C352B9" w:rsidRPr="004C4A98" w:rsidRDefault="00C352B9" w:rsidP="00A756EC">
            <w:pPr>
              <w:jc w:val="center"/>
              <w:rPr>
                <w:rFonts w:ascii="Cambria" w:hAnsi="Cambria"/>
                <w:szCs w:val="24"/>
              </w:rPr>
            </w:pPr>
            <w:r w:rsidRPr="007E3586">
              <w:rPr>
                <w:rFonts w:ascii="Cambria" w:hAnsi="Cambria"/>
                <w:szCs w:val="24"/>
              </w:rPr>
              <w:t>%100</w:t>
            </w:r>
          </w:p>
        </w:tc>
        <w:tc>
          <w:tcPr>
            <w:tcW w:w="850" w:type="dxa"/>
          </w:tcPr>
          <w:p w:rsidR="00C352B9" w:rsidRPr="004C4A98" w:rsidRDefault="00C352B9" w:rsidP="00A756EC">
            <w:pPr>
              <w:jc w:val="center"/>
              <w:rPr>
                <w:rFonts w:ascii="Cambria" w:hAnsi="Cambria"/>
                <w:szCs w:val="24"/>
              </w:rPr>
            </w:pPr>
            <w:r w:rsidRPr="007E3586">
              <w:rPr>
                <w:rFonts w:ascii="Cambria" w:hAnsi="Cambria"/>
                <w:szCs w:val="24"/>
              </w:rPr>
              <w:t>%100</w:t>
            </w:r>
          </w:p>
        </w:tc>
        <w:tc>
          <w:tcPr>
            <w:tcW w:w="937" w:type="dxa"/>
            <w:gridSpan w:val="2"/>
          </w:tcPr>
          <w:p w:rsidR="00C352B9" w:rsidRPr="004C4A98" w:rsidRDefault="00C352B9" w:rsidP="00A756EC">
            <w:pPr>
              <w:jc w:val="center"/>
              <w:rPr>
                <w:rFonts w:ascii="Cambria" w:hAnsi="Cambria"/>
                <w:szCs w:val="24"/>
              </w:rPr>
            </w:pPr>
            <w:r w:rsidRPr="007E3586">
              <w:rPr>
                <w:rFonts w:ascii="Cambria" w:hAnsi="Cambria"/>
                <w:szCs w:val="24"/>
              </w:rPr>
              <w:t>%100</w:t>
            </w:r>
          </w:p>
        </w:tc>
        <w:tc>
          <w:tcPr>
            <w:tcW w:w="856" w:type="dxa"/>
            <w:gridSpan w:val="3"/>
          </w:tcPr>
          <w:p w:rsidR="00C352B9" w:rsidRPr="004C4A98" w:rsidRDefault="00C352B9" w:rsidP="00A756EC">
            <w:pPr>
              <w:jc w:val="center"/>
              <w:rPr>
                <w:rFonts w:ascii="Cambria" w:hAnsi="Cambria"/>
                <w:szCs w:val="24"/>
              </w:rPr>
            </w:pPr>
            <w:r w:rsidRPr="007E3586">
              <w:rPr>
                <w:rFonts w:ascii="Cambria" w:hAnsi="Cambria"/>
                <w:szCs w:val="24"/>
              </w:rPr>
              <w:t>%100</w:t>
            </w:r>
          </w:p>
        </w:tc>
      </w:tr>
      <w:tr w:rsidR="00C352B9" w:rsidRPr="004C4A98" w:rsidTr="00C352B9">
        <w:trPr>
          <w:trHeight w:val="722"/>
        </w:trPr>
        <w:tc>
          <w:tcPr>
            <w:tcW w:w="1653" w:type="dxa"/>
            <w:gridSpan w:val="2"/>
          </w:tcPr>
          <w:p w:rsidR="00C352B9" w:rsidRPr="004C4A98" w:rsidRDefault="00C352B9" w:rsidP="00A756EC">
            <w:pPr>
              <w:jc w:val="center"/>
              <w:rPr>
                <w:rFonts w:ascii="Cambria" w:hAnsi="Cambria"/>
                <w:b/>
                <w:bCs/>
                <w:color w:val="FF0000"/>
                <w:szCs w:val="24"/>
              </w:rPr>
            </w:pPr>
            <w:r w:rsidRPr="004C4A98">
              <w:rPr>
                <w:rFonts w:ascii="Cambria" w:hAnsi="Cambria"/>
                <w:b/>
                <w:bCs/>
                <w:color w:val="FF0000"/>
                <w:szCs w:val="24"/>
              </w:rPr>
              <w:t>PG.</w:t>
            </w:r>
            <w:r>
              <w:rPr>
                <w:rFonts w:ascii="Cambria" w:hAnsi="Cambria"/>
                <w:b/>
                <w:bCs/>
                <w:color w:val="FF0000"/>
                <w:szCs w:val="24"/>
              </w:rPr>
              <w:t>5</w:t>
            </w:r>
            <w:r w:rsidRPr="004C4A98">
              <w:rPr>
                <w:rFonts w:ascii="Cambria" w:hAnsi="Cambria"/>
                <w:b/>
                <w:bCs/>
                <w:color w:val="FF0000"/>
                <w:szCs w:val="24"/>
              </w:rPr>
              <w:t>.</w:t>
            </w:r>
            <w:r>
              <w:rPr>
                <w:rFonts w:ascii="Cambria" w:hAnsi="Cambria"/>
                <w:b/>
                <w:bCs/>
                <w:color w:val="FF0000"/>
                <w:szCs w:val="24"/>
              </w:rPr>
              <w:t>2</w:t>
            </w:r>
            <w:r w:rsidRPr="004C4A98">
              <w:rPr>
                <w:rFonts w:ascii="Cambria" w:hAnsi="Cambria"/>
                <w:b/>
                <w:bCs/>
                <w:color w:val="FF0000"/>
                <w:szCs w:val="24"/>
              </w:rPr>
              <w:t>.a</w:t>
            </w:r>
          </w:p>
        </w:tc>
        <w:tc>
          <w:tcPr>
            <w:tcW w:w="4251" w:type="dxa"/>
            <w:gridSpan w:val="2"/>
          </w:tcPr>
          <w:p w:rsidR="00C352B9" w:rsidRPr="00DD0F29" w:rsidRDefault="00C352B9" w:rsidP="00A756EC">
            <w:pPr>
              <w:rPr>
                <w:rFonts w:ascii="Cambria" w:hAnsi="Cambria" w:cs="Calibri"/>
                <w:szCs w:val="24"/>
              </w:rPr>
            </w:pPr>
            <w:r w:rsidRPr="00DD0F29">
              <w:rPr>
                <w:rFonts w:ascii="Cambria" w:hAnsi="Cambria" w:cs="Calibri"/>
                <w:szCs w:val="24"/>
              </w:rPr>
              <w:t>PG 1.2 Tüm dersliklerin doluluk oranı (%)</w:t>
            </w:r>
          </w:p>
        </w:tc>
        <w:tc>
          <w:tcPr>
            <w:tcW w:w="1012" w:type="dxa"/>
            <w:noWrap/>
          </w:tcPr>
          <w:p w:rsidR="00C352B9" w:rsidRPr="004C4A98" w:rsidRDefault="00C352B9" w:rsidP="00A756EC">
            <w:pPr>
              <w:jc w:val="center"/>
              <w:rPr>
                <w:rFonts w:ascii="Cambria" w:hAnsi="Cambria"/>
                <w:szCs w:val="24"/>
              </w:rPr>
            </w:pPr>
            <w:r w:rsidRPr="0041735F">
              <w:rPr>
                <w:rFonts w:ascii="Cambria" w:hAnsi="Cambria"/>
                <w:szCs w:val="24"/>
              </w:rPr>
              <w:t>%100</w:t>
            </w:r>
          </w:p>
        </w:tc>
        <w:tc>
          <w:tcPr>
            <w:tcW w:w="880" w:type="dxa"/>
            <w:noWrap/>
          </w:tcPr>
          <w:p w:rsidR="00C352B9" w:rsidRPr="004C4A98" w:rsidRDefault="00C352B9" w:rsidP="00A756EC">
            <w:pPr>
              <w:jc w:val="center"/>
              <w:rPr>
                <w:rFonts w:ascii="Cambria" w:hAnsi="Cambria"/>
                <w:szCs w:val="24"/>
              </w:rPr>
            </w:pPr>
            <w:r w:rsidRPr="0041735F">
              <w:rPr>
                <w:rFonts w:ascii="Cambria" w:hAnsi="Cambria"/>
                <w:szCs w:val="24"/>
              </w:rPr>
              <w:t>%100</w:t>
            </w:r>
          </w:p>
        </w:tc>
        <w:tc>
          <w:tcPr>
            <w:tcW w:w="851" w:type="dxa"/>
          </w:tcPr>
          <w:p w:rsidR="00C352B9" w:rsidRPr="004C4A98" w:rsidRDefault="00C352B9" w:rsidP="00A756EC">
            <w:pPr>
              <w:jc w:val="center"/>
              <w:rPr>
                <w:rFonts w:ascii="Cambria" w:hAnsi="Cambria"/>
                <w:szCs w:val="24"/>
              </w:rPr>
            </w:pPr>
            <w:r w:rsidRPr="0041735F">
              <w:rPr>
                <w:rFonts w:ascii="Cambria" w:hAnsi="Cambria"/>
                <w:szCs w:val="24"/>
              </w:rPr>
              <w:t>%100</w:t>
            </w:r>
          </w:p>
        </w:tc>
        <w:tc>
          <w:tcPr>
            <w:tcW w:w="850" w:type="dxa"/>
          </w:tcPr>
          <w:p w:rsidR="00C352B9" w:rsidRPr="004C4A98" w:rsidRDefault="00C352B9" w:rsidP="00A756EC">
            <w:pPr>
              <w:jc w:val="center"/>
              <w:rPr>
                <w:rFonts w:ascii="Cambria" w:hAnsi="Cambria"/>
                <w:szCs w:val="24"/>
              </w:rPr>
            </w:pPr>
            <w:r w:rsidRPr="0041735F">
              <w:rPr>
                <w:rFonts w:ascii="Cambria" w:hAnsi="Cambria"/>
                <w:szCs w:val="24"/>
              </w:rPr>
              <w:t>%100</w:t>
            </w:r>
          </w:p>
        </w:tc>
        <w:tc>
          <w:tcPr>
            <w:tcW w:w="937" w:type="dxa"/>
            <w:gridSpan w:val="2"/>
          </w:tcPr>
          <w:p w:rsidR="00C352B9" w:rsidRPr="004C4A98" w:rsidRDefault="00C352B9" w:rsidP="00A756EC">
            <w:pPr>
              <w:jc w:val="center"/>
              <w:rPr>
                <w:rFonts w:ascii="Cambria" w:hAnsi="Cambria"/>
                <w:szCs w:val="24"/>
              </w:rPr>
            </w:pPr>
            <w:r w:rsidRPr="0041735F">
              <w:rPr>
                <w:rFonts w:ascii="Cambria" w:hAnsi="Cambria"/>
                <w:szCs w:val="24"/>
              </w:rPr>
              <w:t>%100</w:t>
            </w:r>
          </w:p>
        </w:tc>
        <w:tc>
          <w:tcPr>
            <w:tcW w:w="856" w:type="dxa"/>
            <w:gridSpan w:val="3"/>
          </w:tcPr>
          <w:p w:rsidR="00C352B9" w:rsidRPr="004C4A98" w:rsidRDefault="00C352B9" w:rsidP="00A756EC">
            <w:pPr>
              <w:jc w:val="center"/>
              <w:rPr>
                <w:rFonts w:ascii="Cambria" w:hAnsi="Cambria"/>
                <w:szCs w:val="24"/>
              </w:rPr>
            </w:pPr>
            <w:r w:rsidRPr="0041735F">
              <w:rPr>
                <w:rFonts w:ascii="Cambria" w:hAnsi="Cambria"/>
                <w:szCs w:val="24"/>
              </w:rPr>
              <w:t>%100</w:t>
            </w:r>
          </w:p>
        </w:tc>
      </w:tr>
      <w:tr w:rsidR="00C352B9" w:rsidRPr="004C4A98" w:rsidTr="00C352B9">
        <w:trPr>
          <w:trHeight w:val="693"/>
        </w:trPr>
        <w:tc>
          <w:tcPr>
            <w:tcW w:w="1653" w:type="dxa"/>
            <w:gridSpan w:val="2"/>
          </w:tcPr>
          <w:p w:rsidR="00C352B9" w:rsidRPr="004C4A98" w:rsidRDefault="00C352B9" w:rsidP="00A756EC">
            <w:pPr>
              <w:jc w:val="center"/>
              <w:rPr>
                <w:rFonts w:ascii="Cambria" w:hAnsi="Cambria"/>
                <w:b/>
                <w:bCs/>
                <w:color w:val="FF0000"/>
                <w:szCs w:val="24"/>
              </w:rPr>
            </w:pPr>
            <w:r w:rsidRPr="004C4A98">
              <w:rPr>
                <w:rFonts w:ascii="Cambria" w:hAnsi="Cambria"/>
                <w:b/>
                <w:bCs/>
                <w:color w:val="FF0000"/>
                <w:szCs w:val="24"/>
              </w:rPr>
              <w:t>PG.</w:t>
            </w:r>
            <w:r>
              <w:rPr>
                <w:rFonts w:ascii="Cambria" w:hAnsi="Cambria"/>
                <w:b/>
                <w:bCs/>
                <w:color w:val="FF0000"/>
                <w:szCs w:val="24"/>
              </w:rPr>
              <w:t>5</w:t>
            </w:r>
            <w:r w:rsidRPr="004C4A98">
              <w:rPr>
                <w:rFonts w:ascii="Cambria" w:hAnsi="Cambria"/>
                <w:b/>
                <w:bCs/>
                <w:color w:val="FF0000"/>
                <w:szCs w:val="24"/>
              </w:rPr>
              <w:t>.</w:t>
            </w:r>
            <w:r>
              <w:rPr>
                <w:rFonts w:ascii="Cambria" w:hAnsi="Cambria"/>
                <w:b/>
                <w:bCs/>
                <w:color w:val="FF0000"/>
                <w:szCs w:val="24"/>
              </w:rPr>
              <w:t>3</w:t>
            </w:r>
            <w:r w:rsidRPr="004C4A98">
              <w:rPr>
                <w:rFonts w:ascii="Cambria" w:hAnsi="Cambria"/>
                <w:b/>
                <w:bCs/>
                <w:color w:val="FF0000"/>
                <w:szCs w:val="24"/>
              </w:rPr>
              <w:t>.a</w:t>
            </w:r>
          </w:p>
        </w:tc>
        <w:tc>
          <w:tcPr>
            <w:tcW w:w="4251" w:type="dxa"/>
            <w:gridSpan w:val="2"/>
          </w:tcPr>
          <w:p w:rsidR="00C352B9" w:rsidRPr="00292226" w:rsidRDefault="00C352B9" w:rsidP="00A756EC">
            <w:pPr>
              <w:autoSpaceDE w:val="0"/>
              <w:autoSpaceDN w:val="0"/>
              <w:adjustRightInd w:val="0"/>
              <w:spacing w:line="259" w:lineRule="auto"/>
              <w:rPr>
                <w:rFonts w:ascii="Cambria" w:eastAsia="Calibri" w:hAnsi="Cambria" w:cs="Calibri"/>
                <w:szCs w:val="24"/>
                <w:lang w:eastAsia="en-US"/>
              </w:rPr>
            </w:pPr>
            <w:r w:rsidRPr="00DD0F29">
              <w:rPr>
                <w:rFonts w:ascii="Cambria" w:hAnsi="Cambria" w:cs="Calibri"/>
                <w:szCs w:val="24"/>
              </w:rPr>
              <w:t>PG 1.3 Ebeveynine aile eğitimi verilen ilkokul çocuk sayısı</w:t>
            </w:r>
          </w:p>
        </w:tc>
        <w:tc>
          <w:tcPr>
            <w:tcW w:w="1012" w:type="dxa"/>
            <w:noWrap/>
          </w:tcPr>
          <w:p w:rsidR="00C352B9" w:rsidRPr="004C4A98" w:rsidRDefault="00C352B9" w:rsidP="00A756EC">
            <w:pPr>
              <w:jc w:val="center"/>
              <w:rPr>
                <w:rFonts w:ascii="Cambria" w:hAnsi="Cambria"/>
                <w:szCs w:val="24"/>
              </w:rPr>
            </w:pPr>
            <w:r w:rsidRPr="008C310D">
              <w:rPr>
                <w:rFonts w:ascii="Cambria" w:hAnsi="Cambria"/>
                <w:szCs w:val="24"/>
              </w:rPr>
              <w:t>%</w:t>
            </w:r>
            <w:r>
              <w:rPr>
                <w:rFonts w:ascii="Cambria" w:hAnsi="Cambria"/>
                <w:szCs w:val="24"/>
              </w:rPr>
              <w:t>50</w:t>
            </w:r>
          </w:p>
        </w:tc>
        <w:tc>
          <w:tcPr>
            <w:tcW w:w="880" w:type="dxa"/>
            <w:noWrap/>
          </w:tcPr>
          <w:p w:rsidR="00C352B9" w:rsidRPr="004C4A98" w:rsidRDefault="00C352B9" w:rsidP="00A756EC">
            <w:pPr>
              <w:jc w:val="center"/>
              <w:rPr>
                <w:rFonts w:ascii="Cambria" w:hAnsi="Cambria"/>
                <w:szCs w:val="24"/>
              </w:rPr>
            </w:pPr>
            <w:r w:rsidRPr="008C310D">
              <w:rPr>
                <w:rFonts w:ascii="Cambria" w:hAnsi="Cambria"/>
                <w:szCs w:val="24"/>
              </w:rPr>
              <w:t>%</w:t>
            </w:r>
            <w:r>
              <w:rPr>
                <w:rFonts w:ascii="Cambria" w:hAnsi="Cambria"/>
                <w:szCs w:val="24"/>
              </w:rPr>
              <w:t>50</w:t>
            </w:r>
          </w:p>
        </w:tc>
        <w:tc>
          <w:tcPr>
            <w:tcW w:w="851" w:type="dxa"/>
          </w:tcPr>
          <w:p w:rsidR="00C352B9" w:rsidRPr="004C4A98" w:rsidRDefault="00C352B9" w:rsidP="00A756EC">
            <w:pPr>
              <w:jc w:val="center"/>
              <w:rPr>
                <w:rFonts w:ascii="Cambria" w:hAnsi="Cambria"/>
                <w:szCs w:val="24"/>
              </w:rPr>
            </w:pPr>
            <w:r w:rsidRPr="008C310D">
              <w:rPr>
                <w:rFonts w:ascii="Cambria" w:hAnsi="Cambria"/>
                <w:szCs w:val="24"/>
              </w:rPr>
              <w:t>%</w:t>
            </w:r>
            <w:r>
              <w:rPr>
                <w:rFonts w:ascii="Cambria" w:hAnsi="Cambria"/>
                <w:szCs w:val="24"/>
              </w:rPr>
              <w:t>60</w:t>
            </w:r>
          </w:p>
        </w:tc>
        <w:tc>
          <w:tcPr>
            <w:tcW w:w="850" w:type="dxa"/>
          </w:tcPr>
          <w:p w:rsidR="00C352B9" w:rsidRPr="004C4A98" w:rsidRDefault="00C352B9" w:rsidP="00A756EC">
            <w:pPr>
              <w:jc w:val="center"/>
              <w:rPr>
                <w:rFonts w:ascii="Cambria" w:hAnsi="Cambria"/>
                <w:szCs w:val="24"/>
              </w:rPr>
            </w:pPr>
            <w:r w:rsidRPr="008C310D">
              <w:rPr>
                <w:rFonts w:ascii="Cambria" w:hAnsi="Cambria"/>
                <w:szCs w:val="24"/>
              </w:rPr>
              <w:t>%</w:t>
            </w:r>
            <w:r>
              <w:rPr>
                <w:rFonts w:ascii="Cambria" w:hAnsi="Cambria"/>
                <w:szCs w:val="24"/>
              </w:rPr>
              <w:t>70</w:t>
            </w:r>
          </w:p>
        </w:tc>
        <w:tc>
          <w:tcPr>
            <w:tcW w:w="937" w:type="dxa"/>
            <w:gridSpan w:val="2"/>
          </w:tcPr>
          <w:p w:rsidR="00C352B9" w:rsidRPr="004C4A98" w:rsidRDefault="00C352B9" w:rsidP="00A756EC">
            <w:pPr>
              <w:jc w:val="center"/>
              <w:rPr>
                <w:rFonts w:ascii="Cambria" w:hAnsi="Cambria"/>
                <w:szCs w:val="24"/>
              </w:rPr>
            </w:pPr>
            <w:r w:rsidRPr="008C310D">
              <w:rPr>
                <w:rFonts w:ascii="Cambria" w:hAnsi="Cambria"/>
                <w:szCs w:val="24"/>
              </w:rPr>
              <w:t>%</w:t>
            </w:r>
            <w:r>
              <w:rPr>
                <w:rFonts w:ascii="Cambria" w:hAnsi="Cambria"/>
                <w:szCs w:val="24"/>
              </w:rPr>
              <w:t>80</w:t>
            </w:r>
          </w:p>
        </w:tc>
        <w:tc>
          <w:tcPr>
            <w:tcW w:w="856" w:type="dxa"/>
            <w:gridSpan w:val="3"/>
          </w:tcPr>
          <w:p w:rsidR="00C352B9" w:rsidRPr="004C4A98" w:rsidRDefault="00C352B9" w:rsidP="00A756EC">
            <w:pPr>
              <w:jc w:val="center"/>
              <w:rPr>
                <w:rFonts w:ascii="Cambria" w:hAnsi="Cambria"/>
                <w:szCs w:val="24"/>
              </w:rPr>
            </w:pPr>
            <w:r w:rsidRPr="008C310D">
              <w:rPr>
                <w:rFonts w:ascii="Cambria" w:hAnsi="Cambria"/>
                <w:szCs w:val="24"/>
              </w:rPr>
              <w:t>%</w:t>
            </w:r>
            <w:r>
              <w:rPr>
                <w:rFonts w:ascii="Cambria" w:hAnsi="Cambria"/>
                <w:szCs w:val="24"/>
              </w:rPr>
              <w:t>90</w:t>
            </w:r>
          </w:p>
        </w:tc>
      </w:tr>
      <w:tr w:rsidR="00C352B9" w:rsidTr="00C35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5" w:type="dxa"/>
        </w:trPr>
        <w:tc>
          <w:tcPr>
            <w:tcW w:w="1418" w:type="dxa"/>
            <w:tcBorders>
              <w:top w:val="single" w:sz="4" w:space="0" w:color="auto"/>
              <w:left w:val="single" w:sz="4" w:space="0" w:color="auto"/>
              <w:bottom w:val="single" w:sz="4" w:space="0" w:color="auto"/>
              <w:right w:val="single" w:sz="4" w:space="0" w:color="auto"/>
            </w:tcBorders>
            <w:hideMark/>
          </w:tcPr>
          <w:p w:rsidR="00C352B9" w:rsidRDefault="00C352B9" w:rsidP="00A756EC">
            <w:pPr>
              <w:rPr>
                <w:rFonts w:ascii="Cambria" w:hAnsi="Cambria"/>
                <w:b/>
                <w:color w:val="365F91"/>
                <w:szCs w:val="24"/>
              </w:rPr>
            </w:pPr>
            <w:r>
              <w:rPr>
                <w:rFonts w:ascii="Cambria" w:hAnsi="Cambria"/>
                <w:b/>
                <w:color w:val="365F91"/>
                <w:szCs w:val="24"/>
              </w:rPr>
              <w:t>Koordinator Birim</w:t>
            </w:r>
          </w:p>
        </w:tc>
        <w:tc>
          <w:tcPr>
            <w:tcW w:w="3823" w:type="dxa"/>
            <w:gridSpan w:val="2"/>
            <w:tcBorders>
              <w:top w:val="single" w:sz="4" w:space="0" w:color="auto"/>
              <w:left w:val="single" w:sz="4" w:space="0" w:color="auto"/>
              <w:bottom w:val="single" w:sz="4" w:space="0" w:color="auto"/>
              <w:right w:val="single" w:sz="4" w:space="0" w:color="auto"/>
            </w:tcBorders>
            <w:hideMark/>
          </w:tcPr>
          <w:p w:rsidR="00C352B9" w:rsidRDefault="00C352B9" w:rsidP="00A756EC">
            <w:pPr>
              <w:rPr>
                <w:rFonts w:ascii="Times New Roman" w:hAnsi="Times New Roman"/>
                <w:color w:val="000000"/>
                <w:szCs w:val="24"/>
              </w:rPr>
            </w:pPr>
            <w:r>
              <w:rPr>
                <w:rFonts w:ascii="Times New Roman" w:hAnsi="Times New Roman"/>
                <w:color w:val="000000"/>
                <w:szCs w:val="24"/>
              </w:rPr>
              <w:t>Okul Müdürü/Müdür Yardımcısı</w:t>
            </w:r>
          </w:p>
        </w:tc>
        <w:tc>
          <w:tcPr>
            <w:tcW w:w="5954" w:type="dxa"/>
            <w:gridSpan w:val="8"/>
            <w:tcBorders>
              <w:top w:val="single" w:sz="4" w:space="0" w:color="auto"/>
              <w:left w:val="single" w:sz="4" w:space="0" w:color="auto"/>
              <w:bottom w:val="single" w:sz="4" w:space="0" w:color="auto"/>
              <w:right w:val="single" w:sz="4" w:space="0" w:color="auto"/>
            </w:tcBorders>
          </w:tcPr>
          <w:p w:rsidR="00C352B9" w:rsidRDefault="00C352B9" w:rsidP="00A756EC">
            <w:pPr>
              <w:rPr>
                <w:rFonts w:ascii="Times New Roman" w:hAnsi="Times New Roman"/>
                <w:color w:val="000000"/>
                <w:szCs w:val="24"/>
              </w:rPr>
            </w:pPr>
          </w:p>
        </w:tc>
      </w:tr>
      <w:tr w:rsidR="00C352B9" w:rsidTr="00C35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5" w:type="dxa"/>
        </w:trPr>
        <w:tc>
          <w:tcPr>
            <w:tcW w:w="1418" w:type="dxa"/>
            <w:tcBorders>
              <w:top w:val="single" w:sz="4" w:space="0" w:color="auto"/>
              <w:left w:val="single" w:sz="4" w:space="0" w:color="auto"/>
              <w:bottom w:val="single" w:sz="4" w:space="0" w:color="auto"/>
              <w:right w:val="single" w:sz="4" w:space="0" w:color="auto"/>
            </w:tcBorders>
            <w:hideMark/>
          </w:tcPr>
          <w:p w:rsidR="00C352B9" w:rsidRDefault="00C352B9" w:rsidP="00A756EC">
            <w:pPr>
              <w:rPr>
                <w:rFonts w:ascii="Cambria" w:hAnsi="Cambria"/>
                <w:b/>
                <w:color w:val="365F91"/>
                <w:szCs w:val="24"/>
              </w:rPr>
            </w:pPr>
            <w:r>
              <w:rPr>
                <w:rFonts w:ascii="Cambria" w:hAnsi="Cambria"/>
                <w:b/>
                <w:color w:val="365F91"/>
                <w:szCs w:val="24"/>
              </w:rPr>
              <w:t>İş Birliği Yapılacak</w:t>
            </w:r>
          </w:p>
        </w:tc>
        <w:tc>
          <w:tcPr>
            <w:tcW w:w="3823" w:type="dxa"/>
            <w:gridSpan w:val="2"/>
            <w:tcBorders>
              <w:top w:val="single" w:sz="4" w:space="0" w:color="auto"/>
              <w:left w:val="single" w:sz="4" w:space="0" w:color="auto"/>
              <w:bottom w:val="single" w:sz="4" w:space="0" w:color="auto"/>
              <w:right w:val="single" w:sz="4" w:space="0" w:color="auto"/>
            </w:tcBorders>
            <w:hideMark/>
          </w:tcPr>
          <w:p w:rsidR="00C352B9" w:rsidRDefault="00C352B9" w:rsidP="00A756EC">
            <w:pPr>
              <w:rPr>
                <w:rFonts w:ascii="Times New Roman" w:hAnsi="Times New Roman"/>
                <w:color w:val="000000"/>
                <w:szCs w:val="24"/>
              </w:rPr>
            </w:pPr>
            <w:r>
              <w:rPr>
                <w:rFonts w:ascii="Times New Roman" w:hAnsi="Times New Roman"/>
                <w:color w:val="000000"/>
                <w:szCs w:val="24"/>
              </w:rPr>
              <w:t>Muhtar ve Veliler</w:t>
            </w:r>
          </w:p>
        </w:tc>
        <w:tc>
          <w:tcPr>
            <w:tcW w:w="5954" w:type="dxa"/>
            <w:gridSpan w:val="8"/>
            <w:tcBorders>
              <w:top w:val="single" w:sz="4" w:space="0" w:color="auto"/>
              <w:left w:val="single" w:sz="4" w:space="0" w:color="auto"/>
              <w:bottom w:val="single" w:sz="4" w:space="0" w:color="auto"/>
              <w:right w:val="single" w:sz="4" w:space="0" w:color="auto"/>
            </w:tcBorders>
          </w:tcPr>
          <w:p w:rsidR="00C352B9" w:rsidRDefault="00C352B9" w:rsidP="00A756EC">
            <w:pPr>
              <w:rPr>
                <w:rFonts w:ascii="Times New Roman" w:hAnsi="Times New Roman"/>
                <w:color w:val="000000"/>
                <w:szCs w:val="24"/>
              </w:rPr>
            </w:pPr>
          </w:p>
        </w:tc>
      </w:tr>
    </w:tbl>
    <w:p w:rsidR="007A68C0" w:rsidRDefault="007A68C0">
      <w:pPr>
        <w:rPr>
          <w:b/>
          <w:color w:val="4F81BD" w:themeColor="accent1"/>
          <w:sz w:val="28"/>
          <w:szCs w:val="28"/>
        </w:rPr>
      </w:pPr>
    </w:p>
    <w:p w:rsidR="00C352B9" w:rsidRPr="00114A56" w:rsidRDefault="00C352B9" w:rsidP="00C352B9">
      <w:pPr>
        <w:rPr>
          <w:rFonts w:ascii="Cambria" w:hAnsi="Cambria"/>
          <w:b/>
          <w:color w:val="365F91"/>
          <w:szCs w:val="24"/>
        </w:rPr>
      </w:pPr>
      <w:r>
        <w:rPr>
          <w:rFonts w:ascii="Cambria" w:hAnsi="Cambria"/>
          <w:b/>
          <w:color w:val="365F91"/>
          <w:szCs w:val="24"/>
        </w:rPr>
        <w:t>Stratejiler</w:t>
      </w:r>
    </w:p>
    <w:tbl>
      <w:tblPr>
        <w:tblW w:w="4959" w:type="pct"/>
        <w:tblInd w:w="2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763"/>
        <w:gridCol w:w="5017"/>
        <w:gridCol w:w="2682"/>
        <w:gridCol w:w="2132"/>
      </w:tblGrid>
      <w:tr w:rsidR="00C352B9" w:rsidRPr="004C4A98" w:rsidTr="00A756EC">
        <w:trPr>
          <w:trHeight w:val="718"/>
        </w:trPr>
        <w:tc>
          <w:tcPr>
            <w:tcW w:w="360" w:type="pct"/>
            <w:tcBorders>
              <w:top w:val="single" w:sz="4" w:space="0" w:color="4BACC6"/>
              <w:left w:val="single" w:sz="4" w:space="0" w:color="4BACC6"/>
              <w:bottom w:val="single" w:sz="4" w:space="0" w:color="4BACC6"/>
              <w:right w:val="nil"/>
            </w:tcBorders>
            <w:shd w:val="clear" w:color="auto" w:fill="4BACC6"/>
            <w:hideMark/>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No</w:t>
            </w:r>
          </w:p>
        </w:tc>
        <w:tc>
          <w:tcPr>
            <w:tcW w:w="2368" w:type="pct"/>
            <w:tcBorders>
              <w:top w:val="single" w:sz="4" w:space="0" w:color="4BACC6"/>
              <w:left w:val="nil"/>
              <w:bottom w:val="single" w:sz="4" w:space="0" w:color="4BACC6"/>
              <w:right w:val="nil"/>
            </w:tcBorders>
            <w:shd w:val="clear" w:color="auto" w:fill="4BACC6"/>
            <w:noWrap/>
            <w:hideMark/>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Eylem İfadesi</w:t>
            </w:r>
          </w:p>
        </w:tc>
        <w:tc>
          <w:tcPr>
            <w:tcW w:w="1266" w:type="pct"/>
            <w:tcBorders>
              <w:top w:val="single" w:sz="4" w:space="0" w:color="4BACC6"/>
              <w:left w:val="nil"/>
              <w:bottom w:val="single" w:sz="4" w:space="0" w:color="4BACC6"/>
              <w:right w:val="nil"/>
            </w:tcBorders>
            <w:shd w:val="clear" w:color="auto" w:fill="4BACC6"/>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Eylem Sorumlusu</w:t>
            </w:r>
          </w:p>
        </w:tc>
        <w:tc>
          <w:tcPr>
            <w:tcW w:w="1006" w:type="pct"/>
            <w:tcBorders>
              <w:top w:val="single" w:sz="4" w:space="0" w:color="4BACC6"/>
              <w:left w:val="nil"/>
              <w:bottom w:val="single" w:sz="4" w:space="0" w:color="4BACC6"/>
              <w:right w:val="single" w:sz="4" w:space="0" w:color="4BACC6"/>
            </w:tcBorders>
            <w:shd w:val="clear" w:color="auto" w:fill="4BACC6"/>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Eylem Tarihi</w:t>
            </w:r>
          </w:p>
        </w:tc>
      </w:tr>
      <w:tr w:rsidR="00C352B9" w:rsidRPr="004C4A98" w:rsidTr="00A756EC">
        <w:trPr>
          <w:trHeight w:val="1679"/>
        </w:trPr>
        <w:tc>
          <w:tcPr>
            <w:tcW w:w="360" w:type="pct"/>
            <w:shd w:val="clear" w:color="auto" w:fill="DAEEF3"/>
            <w:noWrap/>
            <w:hideMark/>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1.1.1.</w:t>
            </w:r>
          </w:p>
        </w:tc>
        <w:tc>
          <w:tcPr>
            <w:tcW w:w="2368" w:type="pct"/>
            <w:shd w:val="clear" w:color="auto" w:fill="DAEEF3"/>
          </w:tcPr>
          <w:p w:rsidR="00C352B9" w:rsidRPr="008B769C" w:rsidRDefault="00C352B9" w:rsidP="00A756EC">
            <w:pPr>
              <w:rPr>
                <w:rFonts w:ascii="Cambria" w:hAnsi="Cambria"/>
                <w:color w:val="000000"/>
                <w:szCs w:val="22"/>
              </w:rPr>
            </w:pPr>
            <w:r w:rsidRPr="008B769C">
              <w:rPr>
                <w:rFonts w:ascii="Cambria" w:hAnsi="Cambria" w:cs="Calibri"/>
                <w:sz w:val="22"/>
                <w:szCs w:val="22"/>
              </w:rPr>
              <w:t>S1 Kayıt döneminde bir sonraki yıl ilkokula başlayacak olan çocuklar başta olmak üzere, tüm çocukların aileleri ile iletişime geçilerek okul öncesi eğitime kayıtla ilgili gerekli bilgilendirme yapılacaktır.</w:t>
            </w:r>
          </w:p>
        </w:tc>
        <w:tc>
          <w:tcPr>
            <w:tcW w:w="1266" w:type="pct"/>
            <w:shd w:val="clear" w:color="auto" w:fill="DAEEF3"/>
          </w:tcPr>
          <w:p w:rsidR="00C352B9" w:rsidRPr="00114A56" w:rsidRDefault="00C352B9" w:rsidP="00A756EC">
            <w:pPr>
              <w:rPr>
                <w:rFonts w:ascii="Cambria" w:hAnsi="Cambria"/>
                <w:color w:val="000000"/>
                <w:szCs w:val="22"/>
              </w:rPr>
            </w:pPr>
            <w:r w:rsidRPr="00114A56">
              <w:rPr>
                <w:rFonts w:ascii="Cambria" w:hAnsi="Cambria"/>
                <w:color w:val="000000"/>
                <w:sz w:val="22"/>
                <w:szCs w:val="22"/>
              </w:rPr>
              <w:t>Okul Yönetimi ve Öğretmenler</w:t>
            </w:r>
          </w:p>
        </w:tc>
        <w:tc>
          <w:tcPr>
            <w:tcW w:w="1006" w:type="pct"/>
            <w:shd w:val="clear" w:color="auto" w:fill="DAEEF3"/>
          </w:tcPr>
          <w:p w:rsidR="00C352B9" w:rsidRPr="00114A56" w:rsidRDefault="00C352B9" w:rsidP="00A756EC">
            <w:pPr>
              <w:jc w:val="center"/>
              <w:rPr>
                <w:rFonts w:ascii="Cambria" w:hAnsi="Cambria"/>
                <w:color w:val="000000"/>
                <w:szCs w:val="22"/>
              </w:rPr>
            </w:pPr>
            <w:r w:rsidRPr="00114A56">
              <w:rPr>
                <w:rFonts w:ascii="Cambria" w:hAnsi="Cambria"/>
                <w:color w:val="000000"/>
                <w:sz w:val="22"/>
                <w:szCs w:val="22"/>
              </w:rPr>
              <w:t>Eğitim öğretim yılı süresince</w:t>
            </w:r>
          </w:p>
        </w:tc>
      </w:tr>
      <w:tr w:rsidR="00C352B9" w:rsidRPr="004C4A98" w:rsidTr="00A756EC">
        <w:trPr>
          <w:trHeight w:val="743"/>
        </w:trPr>
        <w:tc>
          <w:tcPr>
            <w:tcW w:w="360" w:type="pct"/>
            <w:noWrap/>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1.1.2</w:t>
            </w:r>
          </w:p>
        </w:tc>
        <w:tc>
          <w:tcPr>
            <w:tcW w:w="2368" w:type="pct"/>
          </w:tcPr>
          <w:p w:rsidR="00C352B9" w:rsidRPr="00114A56" w:rsidRDefault="00C352B9" w:rsidP="00A756EC">
            <w:pPr>
              <w:rPr>
                <w:rFonts w:ascii="Cambria" w:hAnsi="Cambria"/>
                <w:szCs w:val="22"/>
              </w:rPr>
            </w:pPr>
            <w:r w:rsidRPr="00DD0F29">
              <w:rPr>
                <w:rFonts w:ascii="Cambria" w:hAnsi="Cambria" w:cs="Calibri"/>
                <w:szCs w:val="24"/>
              </w:rPr>
              <w:t>S2 İlkokul eğitimde ebeveyn bilgilendirme çalışmaları yapılacaktır.</w:t>
            </w:r>
          </w:p>
        </w:tc>
        <w:tc>
          <w:tcPr>
            <w:tcW w:w="1266" w:type="pct"/>
          </w:tcPr>
          <w:p w:rsidR="00C352B9" w:rsidRPr="00114A56" w:rsidRDefault="00C352B9" w:rsidP="00A756EC">
            <w:pPr>
              <w:rPr>
                <w:rFonts w:ascii="Cambria" w:hAnsi="Cambria"/>
                <w:color w:val="000000"/>
                <w:szCs w:val="22"/>
              </w:rPr>
            </w:pPr>
            <w:r>
              <w:rPr>
                <w:rFonts w:ascii="Cambria" w:hAnsi="Cambria"/>
                <w:color w:val="000000"/>
                <w:sz w:val="22"/>
                <w:szCs w:val="22"/>
              </w:rPr>
              <w:t xml:space="preserve">Okul Yönetimi , Rehberlik Servisi ve </w:t>
            </w:r>
            <w:r w:rsidRPr="00114A56">
              <w:rPr>
                <w:rFonts w:ascii="Cambria" w:hAnsi="Cambria"/>
                <w:color w:val="000000"/>
                <w:sz w:val="22"/>
                <w:szCs w:val="22"/>
              </w:rPr>
              <w:t xml:space="preserve"> Öğretmenler</w:t>
            </w:r>
          </w:p>
        </w:tc>
        <w:tc>
          <w:tcPr>
            <w:tcW w:w="1006" w:type="pct"/>
          </w:tcPr>
          <w:p w:rsidR="00C352B9" w:rsidRPr="00114A56" w:rsidRDefault="00C352B9" w:rsidP="00A756EC">
            <w:pPr>
              <w:jc w:val="center"/>
              <w:rPr>
                <w:rFonts w:ascii="Cambria" w:hAnsi="Cambria"/>
                <w:color w:val="000000"/>
                <w:szCs w:val="22"/>
              </w:rPr>
            </w:pPr>
            <w:r w:rsidRPr="00114A56">
              <w:rPr>
                <w:rFonts w:ascii="Cambria" w:hAnsi="Cambria"/>
                <w:color w:val="000000"/>
                <w:sz w:val="22"/>
                <w:szCs w:val="22"/>
              </w:rPr>
              <w:t>Eğitim öğretim yılı süresince</w:t>
            </w:r>
          </w:p>
        </w:tc>
      </w:tr>
      <w:tr w:rsidR="00C352B9" w:rsidRPr="004C4A98" w:rsidTr="00A756EC">
        <w:trPr>
          <w:trHeight w:val="585"/>
        </w:trPr>
        <w:tc>
          <w:tcPr>
            <w:tcW w:w="360" w:type="pct"/>
            <w:noWrap/>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3</w:t>
            </w:r>
          </w:p>
        </w:tc>
        <w:tc>
          <w:tcPr>
            <w:tcW w:w="2368" w:type="pct"/>
          </w:tcPr>
          <w:p w:rsidR="00C352B9" w:rsidRPr="00DD0F29" w:rsidRDefault="00C352B9" w:rsidP="00A756EC">
            <w:pPr>
              <w:rPr>
                <w:rFonts w:ascii="Cambria" w:hAnsi="Cambria" w:cs="Calibri"/>
                <w:szCs w:val="24"/>
              </w:rPr>
            </w:pPr>
            <w:r w:rsidRPr="00DD0F29">
              <w:rPr>
                <w:rFonts w:ascii="Cambria" w:hAnsi="Cambria" w:cs="Calibri"/>
                <w:szCs w:val="24"/>
              </w:rPr>
              <w:t>S3 Tüm derslikler tam kapasite kullanılacaktır.</w:t>
            </w:r>
          </w:p>
        </w:tc>
        <w:tc>
          <w:tcPr>
            <w:tcW w:w="1266" w:type="pct"/>
          </w:tcPr>
          <w:p w:rsidR="00C352B9" w:rsidRPr="00114A56" w:rsidRDefault="00C352B9" w:rsidP="00A756EC">
            <w:pPr>
              <w:rPr>
                <w:rFonts w:ascii="Cambria" w:hAnsi="Cambria"/>
                <w:color w:val="000000"/>
                <w:szCs w:val="22"/>
              </w:rPr>
            </w:pPr>
            <w:r w:rsidRPr="00114A56">
              <w:rPr>
                <w:rFonts w:ascii="Cambria" w:hAnsi="Cambria"/>
                <w:color w:val="000000"/>
                <w:sz w:val="22"/>
                <w:szCs w:val="22"/>
              </w:rPr>
              <w:t>Okul Yönetimi ve Öğretmenler</w:t>
            </w:r>
          </w:p>
        </w:tc>
        <w:tc>
          <w:tcPr>
            <w:tcW w:w="1006" w:type="pct"/>
          </w:tcPr>
          <w:p w:rsidR="00C352B9" w:rsidRPr="00114A56" w:rsidRDefault="00C352B9" w:rsidP="00A756EC">
            <w:pPr>
              <w:jc w:val="center"/>
              <w:rPr>
                <w:rFonts w:ascii="Cambria" w:hAnsi="Cambria"/>
                <w:color w:val="000000"/>
                <w:szCs w:val="22"/>
              </w:rPr>
            </w:pPr>
            <w:r w:rsidRPr="00114A56">
              <w:rPr>
                <w:rFonts w:ascii="Cambria" w:hAnsi="Cambria"/>
                <w:color w:val="000000"/>
                <w:sz w:val="22"/>
                <w:szCs w:val="22"/>
              </w:rPr>
              <w:t>Eğitim öğretim yılı süresince</w:t>
            </w:r>
          </w:p>
        </w:tc>
      </w:tr>
      <w:tr w:rsidR="00C352B9" w:rsidRPr="004C4A98" w:rsidTr="00A756EC">
        <w:trPr>
          <w:trHeight w:val="653"/>
        </w:trPr>
        <w:tc>
          <w:tcPr>
            <w:tcW w:w="360" w:type="pct"/>
            <w:noWrap/>
          </w:tcPr>
          <w:p w:rsidR="00C352B9" w:rsidRPr="004C4A98" w:rsidRDefault="00C352B9" w:rsidP="00A756EC">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4</w:t>
            </w:r>
          </w:p>
        </w:tc>
        <w:tc>
          <w:tcPr>
            <w:tcW w:w="2368" w:type="pct"/>
          </w:tcPr>
          <w:p w:rsidR="00C352B9" w:rsidRPr="00DD0F29" w:rsidRDefault="00C352B9" w:rsidP="00A756EC">
            <w:pPr>
              <w:rPr>
                <w:rFonts w:ascii="Cambria" w:hAnsi="Cambria" w:cs="Calibri"/>
                <w:szCs w:val="24"/>
              </w:rPr>
            </w:pPr>
            <w:r w:rsidRPr="00DD0F29">
              <w:rPr>
                <w:rFonts w:ascii="Cambria" w:hAnsi="Cambria" w:cs="Calibri"/>
                <w:szCs w:val="24"/>
              </w:rPr>
              <w:t>S5 Aileye düşen maliyeti azaltmaya yönelik iş birliği, protokol veya projeler geliştirilecektir.</w:t>
            </w:r>
          </w:p>
        </w:tc>
        <w:tc>
          <w:tcPr>
            <w:tcW w:w="1266" w:type="pct"/>
          </w:tcPr>
          <w:p w:rsidR="00C352B9" w:rsidRPr="00114A56" w:rsidRDefault="00C352B9" w:rsidP="00A756EC">
            <w:pPr>
              <w:rPr>
                <w:rFonts w:ascii="Cambria" w:hAnsi="Cambria"/>
                <w:color w:val="000000"/>
                <w:szCs w:val="22"/>
              </w:rPr>
            </w:pPr>
            <w:r w:rsidRPr="00114A56">
              <w:rPr>
                <w:rFonts w:ascii="Cambria" w:hAnsi="Cambria"/>
                <w:color w:val="000000"/>
                <w:sz w:val="22"/>
                <w:szCs w:val="22"/>
              </w:rPr>
              <w:t>Okul Yönetimi ve Öğretmenler</w:t>
            </w:r>
          </w:p>
        </w:tc>
        <w:tc>
          <w:tcPr>
            <w:tcW w:w="1006" w:type="pct"/>
          </w:tcPr>
          <w:p w:rsidR="00C352B9" w:rsidRPr="00114A56" w:rsidRDefault="00C352B9" w:rsidP="00A756EC">
            <w:pPr>
              <w:jc w:val="center"/>
              <w:rPr>
                <w:rFonts w:ascii="Cambria" w:hAnsi="Cambria"/>
                <w:color w:val="000000"/>
                <w:szCs w:val="22"/>
              </w:rPr>
            </w:pPr>
            <w:r w:rsidRPr="00114A56">
              <w:rPr>
                <w:rFonts w:ascii="Cambria" w:hAnsi="Cambria"/>
                <w:color w:val="000000"/>
                <w:sz w:val="22"/>
                <w:szCs w:val="22"/>
              </w:rPr>
              <w:t>Eğitim öğretim yılı süresince</w:t>
            </w:r>
          </w:p>
        </w:tc>
      </w:tr>
    </w:tbl>
    <w:p w:rsidR="00C352B9" w:rsidRDefault="00C352B9" w:rsidP="009E279C">
      <w:pPr>
        <w:rPr>
          <w:b/>
          <w:sz w:val="28"/>
          <w:szCs w:val="28"/>
        </w:rPr>
      </w:pPr>
    </w:p>
    <w:p w:rsidR="008B4C94" w:rsidRPr="00C352B9" w:rsidRDefault="008B4C94" w:rsidP="009E279C">
      <w:pPr>
        <w:rPr>
          <w:b/>
          <w:color w:val="C00000"/>
          <w:sz w:val="32"/>
          <w:szCs w:val="32"/>
        </w:rPr>
      </w:pPr>
      <w:r w:rsidRPr="00C352B9">
        <w:rPr>
          <w:b/>
          <w:color w:val="C00000"/>
          <w:sz w:val="32"/>
          <w:szCs w:val="32"/>
        </w:rPr>
        <w:t xml:space="preserve">TEMA </w:t>
      </w:r>
      <w:r w:rsidR="009E279C" w:rsidRPr="00C352B9">
        <w:rPr>
          <w:b/>
          <w:color w:val="C00000"/>
          <w:sz w:val="32"/>
          <w:szCs w:val="32"/>
        </w:rPr>
        <w:t>3</w:t>
      </w:r>
      <w:r w:rsidRPr="00C352B9">
        <w:rPr>
          <w:b/>
          <w:color w:val="C00000"/>
          <w:sz w:val="32"/>
          <w:szCs w:val="32"/>
        </w:rPr>
        <w:t>: EĞİTİM VE ÖĞRETİMDE KALİTE</w:t>
      </w:r>
    </w:p>
    <w:p w:rsidR="008B4C94" w:rsidRPr="008B4C94" w:rsidRDefault="008B4C94" w:rsidP="008B4C94">
      <w:pPr>
        <w:rPr>
          <w:rFonts w:ascii="Cambria" w:hAnsi="Cambria"/>
          <w:b/>
          <w:color w:val="365F91"/>
          <w:sz w:val="28"/>
          <w:szCs w:val="28"/>
        </w:rPr>
      </w:pPr>
      <w:r w:rsidRPr="008B4C94">
        <w:rPr>
          <w:rFonts w:ascii="Cambria" w:hAnsi="Cambria"/>
          <w:b/>
          <w:color w:val="C0504D" w:themeColor="accent2"/>
          <w:sz w:val="28"/>
          <w:szCs w:val="28"/>
        </w:rPr>
        <w:t xml:space="preserve">Stratejik Amaç </w:t>
      </w:r>
      <w:r w:rsidR="001966D7">
        <w:rPr>
          <w:rFonts w:ascii="Cambria" w:hAnsi="Cambria"/>
          <w:b/>
          <w:color w:val="C0504D" w:themeColor="accent2"/>
          <w:sz w:val="28"/>
          <w:szCs w:val="28"/>
        </w:rPr>
        <w:t>4</w:t>
      </w:r>
      <w:r w:rsidRPr="008B4C94">
        <w:rPr>
          <w:rFonts w:ascii="Cambria" w:hAnsi="Cambria"/>
          <w:b/>
          <w:color w:val="C0504D" w:themeColor="accent2"/>
          <w:sz w:val="28"/>
          <w:szCs w:val="28"/>
        </w:rPr>
        <w:t>:</w:t>
      </w:r>
      <w:r w:rsidRPr="00124AE0">
        <w:rPr>
          <w:rFonts w:ascii="Cambria" w:hAnsi="Cambria" w:cs="Calibri-Bold"/>
          <w:b/>
          <w:bCs/>
          <w:szCs w:val="24"/>
        </w:rPr>
        <w:t xml:space="preserve"> </w:t>
      </w:r>
      <w:r w:rsidRPr="008B4C94">
        <w:rPr>
          <w:rFonts w:ascii="Cambria" w:hAnsi="Cambria" w:cs="Calibri"/>
          <w:b/>
          <w:sz w:val="28"/>
          <w:szCs w:val="28"/>
        </w:rPr>
        <w:t>A.4 Temel eğitimde öğrencilerin kaliteli eğitime erişimleri fırsat eşitliği temelinde artırılarak bilişsel, duyuşsal ve fiziksel olarak çok yönlü gelişimleri sağlanacak ve temel hayat becerilerini edinmiş öğrenciler yetiştirilecektir.</w:t>
      </w:r>
    </w:p>
    <w:p w:rsidR="008B4C94" w:rsidRPr="008B4C94" w:rsidRDefault="008B4C94" w:rsidP="008B4C94">
      <w:pPr>
        <w:autoSpaceDE w:val="0"/>
        <w:autoSpaceDN w:val="0"/>
        <w:adjustRightInd w:val="0"/>
        <w:rPr>
          <w:rFonts w:ascii="Cambria" w:hAnsi="Cambria" w:cs="Calibri"/>
          <w:sz w:val="28"/>
          <w:szCs w:val="28"/>
        </w:rPr>
      </w:pPr>
      <w:r w:rsidRPr="008B4C94">
        <w:rPr>
          <w:rStyle w:val="Balk4Char"/>
          <w:rFonts w:ascii="Cambria" w:hAnsi="Cambria"/>
          <w:b/>
          <w:i w:val="0"/>
          <w:color w:val="365F91"/>
          <w:sz w:val="28"/>
          <w:szCs w:val="28"/>
        </w:rPr>
        <w:t>Stratejik Hedef 4.1.</w:t>
      </w:r>
      <w:r w:rsidRPr="008B4C94">
        <w:rPr>
          <w:rFonts w:ascii="Cambria" w:hAnsi="Cambria"/>
          <w:sz w:val="28"/>
          <w:szCs w:val="28"/>
        </w:rPr>
        <w:t xml:space="preserve">  </w:t>
      </w:r>
      <w:r w:rsidRPr="008B4C94">
        <w:rPr>
          <w:rFonts w:ascii="Cambria" w:hAnsi="Cambria" w:cs="Calibri"/>
          <w:sz w:val="28"/>
          <w:szCs w:val="28"/>
        </w:rPr>
        <w:t>H.1 Öğrencilerin bilimsel, kültürel, sanatsal, sportif ve toplum hizmeti alanlarında ders dışı etkinliklere katılım oranı artırılacaktır.</w:t>
      </w:r>
    </w:p>
    <w:p w:rsidR="008B4C94" w:rsidRPr="004C4A98" w:rsidRDefault="008B4C94" w:rsidP="008B4C94">
      <w:pPr>
        <w:autoSpaceDE w:val="0"/>
        <w:autoSpaceDN w:val="0"/>
        <w:adjustRightInd w:val="0"/>
        <w:rPr>
          <w:rFonts w:ascii="Cambria" w:hAnsi="Cambria"/>
          <w:szCs w:val="24"/>
        </w:rPr>
      </w:pPr>
    </w:p>
    <w:p w:rsidR="008B4C94" w:rsidRPr="004C4A98" w:rsidRDefault="008B4C94" w:rsidP="008B4C94">
      <w:pPr>
        <w:rPr>
          <w:rFonts w:ascii="Cambria" w:hAnsi="Cambria"/>
          <w:b/>
          <w:color w:val="365F91"/>
          <w:szCs w:val="24"/>
        </w:rPr>
      </w:pPr>
      <w:r w:rsidRPr="004C4A98">
        <w:rPr>
          <w:rFonts w:ascii="Cambria" w:hAnsi="Cambria"/>
          <w:b/>
          <w:color w:val="365F91"/>
          <w:szCs w:val="24"/>
        </w:rPr>
        <w:t>Performans Göstergeleri</w:t>
      </w:r>
    </w:p>
    <w:tbl>
      <w:tblPr>
        <w:tblW w:w="11276" w:type="dxa"/>
        <w:tblInd w:w="2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1418"/>
        <w:gridCol w:w="188"/>
        <w:gridCol w:w="3636"/>
        <w:gridCol w:w="458"/>
        <w:gridCol w:w="821"/>
        <w:gridCol w:w="992"/>
        <w:gridCol w:w="1276"/>
        <w:gridCol w:w="850"/>
        <w:gridCol w:w="709"/>
        <w:gridCol w:w="850"/>
        <w:gridCol w:w="78"/>
      </w:tblGrid>
      <w:tr w:rsidR="008B4C94" w:rsidRPr="004C4A98" w:rsidTr="0009748E">
        <w:trPr>
          <w:trHeight w:val="771"/>
        </w:trPr>
        <w:tc>
          <w:tcPr>
            <w:tcW w:w="1606" w:type="dxa"/>
            <w:gridSpan w:val="2"/>
            <w:vMerge w:val="restart"/>
            <w:tcBorders>
              <w:top w:val="single" w:sz="4" w:space="0" w:color="4BACC6"/>
              <w:left w:val="single" w:sz="4" w:space="0" w:color="4BACC6"/>
              <w:bottom w:val="single" w:sz="4" w:space="0" w:color="4BACC6"/>
              <w:right w:val="nil"/>
            </w:tcBorders>
            <w:shd w:val="clear" w:color="auto" w:fill="4BACC6"/>
            <w:noWrap/>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No</w:t>
            </w:r>
          </w:p>
        </w:tc>
        <w:tc>
          <w:tcPr>
            <w:tcW w:w="4094" w:type="dxa"/>
            <w:gridSpan w:val="2"/>
            <w:vMerge w:val="restart"/>
            <w:tcBorders>
              <w:top w:val="single" w:sz="4" w:space="0" w:color="4BACC6"/>
              <w:left w:val="nil"/>
              <w:bottom w:val="single" w:sz="4" w:space="0" w:color="4BACC6"/>
              <w:right w:val="nil"/>
            </w:tcBorders>
            <w:shd w:val="clear" w:color="auto" w:fill="4BACC6"/>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PERFORMANS</w:t>
            </w:r>
          </w:p>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GÖSTERGESİ</w:t>
            </w:r>
          </w:p>
        </w:tc>
        <w:tc>
          <w:tcPr>
            <w:tcW w:w="821" w:type="dxa"/>
            <w:tcBorders>
              <w:top w:val="single" w:sz="4" w:space="0" w:color="4BACC6"/>
              <w:left w:val="nil"/>
              <w:bottom w:val="single" w:sz="4" w:space="0" w:color="4BACC6"/>
              <w:right w:val="nil"/>
            </w:tcBorders>
            <w:shd w:val="clear" w:color="auto" w:fill="4BACC6"/>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Mevcut</w:t>
            </w:r>
          </w:p>
        </w:tc>
        <w:tc>
          <w:tcPr>
            <w:tcW w:w="4755" w:type="dxa"/>
            <w:gridSpan w:val="6"/>
            <w:tcBorders>
              <w:top w:val="single" w:sz="4" w:space="0" w:color="4BACC6"/>
              <w:left w:val="nil"/>
              <w:bottom w:val="single" w:sz="4" w:space="0" w:color="4BACC6"/>
              <w:right w:val="single" w:sz="4" w:space="0" w:color="4BACC6"/>
            </w:tcBorders>
            <w:shd w:val="clear" w:color="auto" w:fill="4BACC6"/>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HEDEF</w:t>
            </w:r>
          </w:p>
        </w:tc>
      </w:tr>
      <w:tr w:rsidR="008B4C94" w:rsidRPr="004C4A98" w:rsidTr="0009748E">
        <w:trPr>
          <w:trHeight w:val="567"/>
        </w:trPr>
        <w:tc>
          <w:tcPr>
            <w:tcW w:w="1606" w:type="dxa"/>
            <w:gridSpan w:val="2"/>
            <w:vMerge/>
            <w:shd w:val="clear" w:color="auto" w:fill="DAEEF3"/>
            <w:hideMark/>
          </w:tcPr>
          <w:p w:rsidR="008B4C94" w:rsidRPr="004C4A98" w:rsidRDefault="008B4C94" w:rsidP="0009748E">
            <w:pPr>
              <w:jc w:val="center"/>
              <w:rPr>
                <w:rFonts w:ascii="Cambria" w:hAnsi="Cambria"/>
                <w:b/>
                <w:bCs/>
                <w:szCs w:val="24"/>
              </w:rPr>
            </w:pPr>
          </w:p>
        </w:tc>
        <w:tc>
          <w:tcPr>
            <w:tcW w:w="4094" w:type="dxa"/>
            <w:gridSpan w:val="2"/>
            <w:vMerge/>
            <w:shd w:val="clear" w:color="auto" w:fill="DAEEF3"/>
            <w:hideMark/>
          </w:tcPr>
          <w:p w:rsidR="008B4C94" w:rsidRPr="004C4A98" w:rsidRDefault="008B4C94" w:rsidP="0009748E">
            <w:pPr>
              <w:jc w:val="center"/>
              <w:rPr>
                <w:rFonts w:ascii="Cambria" w:hAnsi="Cambria"/>
                <w:b/>
                <w:bCs/>
                <w:szCs w:val="24"/>
              </w:rPr>
            </w:pPr>
          </w:p>
        </w:tc>
        <w:tc>
          <w:tcPr>
            <w:tcW w:w="821" w:type="dxa"/>
            <w:shd w:val="clear" w:color="auto" w:fill="DAEEF3"/>
            <w:noWrap/>
            <w:hideMark/>
          </w:tcPr>
          <w:p w:rsidR="008B4C94" w:rsidRPr="004C4A98" w:rsidRDefault="008B4C94" w:rsidP="0009748E">
            <w:pPr>
              <w:jc w:val="center"/>
              <w:rPr>
                <w:rFonts w:ascii="Cambria" w:hAnsi="Cambria"/>
                <w:b/>
                <w:bCs/>
                <w:szCs w:val="24"/>
              </w:rPr>
            </w:pPr>
            <w:r w:rsidRPr="004C4A98">
              <w:rPr>
                <w:rFonts w:ascii="Cambria" w:hAnsi="Cambria"/>
                <w:b/>
                <w:bCs/>
                <w:szCs w:val="24"/>
              </w:rPr>
              <w:t>2023</w:t>
            </w:r>
          </w:p>
        </w:tc>
        <w:tc>
          <w:tcPr>
            <w:tcW w:w="992" w:type="dxa"/>
            <w:shd w:val="clear" w:color="auto" w:fill="DAEEF3"/>
            <w:noWrap/>
            <w:hideMark/>
          </w:tcPr>
          <w:p w:rsidR="008B4C94" w:rsidRPr="004C4A98" w:rsidRDefault="008B4C94" w:rsidP="0009748E">
            <w:pPr>
              <w:jc w:val="center"/>
              <w:rPr>
                <w:rFonts w:ascii="Cambria" w:hAnsi="Cambria"/>
                <w:b/>
                <w:bCs/>
                <w:szCs w:val="24"/>
              </w:rPr>
            </w:pPr>
            <w:r w:rsidRPr="004C4A98">
              <w:rPr>
                <w:rFonts w:ascii="Cambria" w:hAnsi="Cambria"/>
                <w:b/>
                <w:bCs/>
                <w:szCs w:val="24"/>
              </w:rPr>
              <w:t>2024</w:t>
            </w:r>
          </w:p>
        </w:tc>
        <w:tc>
          <w:tcPr>
            <w:tcW w:w="1276" w:type="dxa"/>
            <w:shd w:val="clear" w:color="auto" w:fill="DAEEF3"/>
          </w:tcPr>
          <w:p w:rsidR="008B4C94" w:rsidRPr="004C4A98" w:rsidRDefault="008B4C94" w:rsidP="0009748E">
            <w:pPr>
              <w:jc w:val="center"/>
              <w:rPr>
                <w:rFonts w:ascii="Cambria" w:hAnsi="Cambria"/>
                <w:b/>
                <w:bCs/>
                <w:szCs w:val="24"/>
              </w:rPr>
            </w:pPr>
            <w:r w:rsidRPr="004C4A98">
              <w:rPr>
                <w:rFonts w:ascii="Cambria" w:hAnsi="Cambria"/>
                <w:b/>
                <w:bCs/>
                <w:szCs w:val="24"/>
              </w:rPr>
              <w:t>2025</w:t>
            </w:r>
          </w:p>
        </w:tc>
        <w:tc>
          <w:tcPr>
            <w:tcW w:w="850" w:type="dxa"/>
            <w:shd w:val="clear" w:color="auto" w:fill="DAEEF3"/>
          </w:tcPr>
          <w:p w:rsidR="008B4C94" w:rsidRPr="004C4A98" w:rsidRDefault="008B4C94" w:rsidP="0009748E">
            <w:pPr>
              <w:jc w:val="center"/>
              <w:rPr>
                <w:rFonts w:ascii="Cambria" w:hAnsi="Cambria"/>
                <w:b/>
                <w:bCs/>
                <w:szCs w:val="24"/>
              </w:rPr>
            </w:pPr>
            <w:r w:rsidRPr="004C4A98">
              <w:rPr>
                <w:rFonts w:ascii="Cambria" w:hAnsi="Cambria"/>
                <w:b/>
                <w:bCs/>
                <w:szCs w:val="24"/>
              </w:rPr>
              <w:t>2026</w:t>
            </w:r>
          </w:p>
        </w:tc>
        <w:tc>
          <w:tcPr>
            <w:tcW w:w="709" w:type="dxa"/>
            <w:shd w:val="clear" w:color="auto" w:fill="DAEEF3"/>
          </w:tcPr>
          <w:p w:rsidR="008B4C94" w:rsidRPr="004C4A98" w:rsidRDefault="008B4C94" w:rsidP="0009748E">
            <w:pPr>
              <w:jc w:val="center"/>
              <w:rPr>
                <w:rFonts w:ascii="Cambria" w:hAnsi="Cambria"/>
                <w:b/>
                <w:bCs/>
                <w:szCs w:val="24"/>
              </w:rPr>
            </w:pPr>
            <w:r w:rsidRPr="004C4A98">
              <w:rPr>
                <w:rFonts w:ascii="Cambria" w:hAnsi="Cambria"/>
                <w:b/>
                <w:bCs/>
                <w:szCs w:val="24"/>
              </w:rPr>
              <w:t>2027</w:t>
            </w:r>
          </w:p>
        </w:tc>
        <w:tc>
          <w:tcPr>
            <w:tcW w:w="928" w:type="dxa"/>
            <w:gridSpan w:val="2"/>
            <w:shd w:val="clear" w:color="auto" w:fill="DAEEF3"/>
          </w:tcPr>
          <w:p w:rsidR="008B4C94" w:rsidRPr="004C4A98" w:rsidRDefault="008B4C94" w:rsidP="0009748E">
            <w:pPr>
              <w:jc w:val="center"/>
              <w:rPr>
                <w:rFonts w:ascii="Cambria" w:hAnsi="Cambria"/>
                <w:b/>
                <w:bCs/>
                <w:szCs w:val="24"/>
              </w:rPr>
            </w:pPr>
            <w:r w:rsidRPr="004C4A98">
              <w:rPr>
                <w:rFonts w:ascii="Cambria" w:hAnsi="Cambria"/>
                <w:b/>
                <w:bCs/>
                <w:szCs w:val="24"/>
              </w:rPr>
              <w:t>2028</w:t>
            </w:r>
          </w:p>
        </w:tc>
      </w:tr>
      <w:tr w:rsidR="008B4C94" w:rsidRPr="004C4A98" w:rsidTr="0009748E">
        <w:trPr>
          <w:trHeight w:val="1497"/>
        </w:trPr>
        <w:tc>
          <w:tcPr>
            <w:tcW w:w="1606" w:type="dxa"/>
            <w:gridSpan w:val="2"/>
          </w:tcPr>
          <w:p w:rsidR="008B4C94" w:rsidRPr="004C4A98" w:rsidRDefault="008B4C94" w:rsidP="0009748E">
            <w:pPr>
              <w:jc w:val="center"/>
              <w:rPr>
                <w:rFonts w:ascii="Cambria" w:hAnsi="Cambria"/>
                <w:b/>
                <w:bCs/>
                <w:color w:val="FF0000"/>
                <w:szCs w:val="24"/>
              </w:rPr>
            </w:pPr>
            <w:r w:rsidRPr="004C4A98">
              <w:rPr>
                <w:rFonts w:ascii="Cambria" w:hAnsi="Cambria"/>
                <w:b/>
                <w:bCs/>
                <w:color w:val="FF0000"/>
                <w:szCs w:val="24"/>
              </w:rPr>
              <w:t>PG.</w:t>
            </w:r>
            <w:r>
              <w:rPr>
                <w:rFonts w:ascii="Cambria" w:hAnsi="Cambria"/>
                <w:b/>
                <w:bCs/>
                <w:color w:val="FF0000"/>
                <w:szCs w:val="24"/>
              </w:rPr>
              <w:t>4</w:t>
            </w:r>
            <w:r w:rsidRPr="004C4A98">
              <w:rPr>
                <w:rFonts w:ascii="Cambria" w:hAnsi="Cambria"/>
                <w:b/>
                <w:bCs/>
                <w:color w:val="FF0000"/>
                <w:szCs w:val="24"/>
              </w:rPr>
              <w:t>.1.a</w:t>
            </w:r>
          </w:p>
        </w:tc>
        <w:tc>
          <w:tcPr>
            <w:tcW w:w="4094" w:type="dxa"/>
            <w:gridSpan w:val="2"/>
          </w:tcPr>
          <w:p w:rsidR="008B4C94" w:rsidRPr="004C4A98" w:rsidRDefault="008B4C94" w:rsidP="0009748E">
            <w:pPr>
              <w:jc w:val="both"/>
              <w:rPr>
                <w:rFonts w:ascii="Cambria" w:hAnsi="Cambria"/>
                <w:szCs w:val="24"/>
              </w:rPr>
            </w:pPr>
            <w:r w:rsidRPr="00DD0F29">
              <w:rPr>
                <w:rFonts w:ascii="Cambria" w:hAnsi="Cambria" w:cs="Calibri"/>
                <w:szCs w:val="24"/>
              </w:rPr>
              <w:t>PG.1.1 Okulda bir eğitim ve öğretim döneminde bilimsel, kültürel, sanatsal ve sportif alanlarda en az bir faaliyete katılan öğrenci oranı (%)</w:t>
            </w:r>
          </w:p>
        </w:tc>
        <w:tc>
          <w:tcPr>
            <w:tcW w:w="821" w:type="dxa"/>
            <w:noWrap/>
          </w:tcPr>
          <w:p w:rsidR="008B4C94" w:rsidRPr="004C4A98" w:rsidRDefault="008B4C94" w:rsidP="0009748E">
            <w:pPr>
              <w:jc w:val="center"/>
              <w:rPr>
                <w:rFonts w:ascii="Cambria" w:hAnsi="Cambria"/>
                <w:szCs w:val="24"/>
              </w:rPr>
            </w:pPr>
            <w:r>
              <w:rPr>
                <w:rFonts w:ascii="Cambria" w:hAnsi="Cambria"/>
                <w:szCs w:val="24"/>
              </w:rPr>
              <w:t>%70</w:t>
            </w:r>
          </w:p>
        </w:tc>
        <w:tc>
          <w:tcPr>
            <w:tcW w:w="992" w:type="dxa"/>
            <w:noWrap/>
          </w:tcPr>
          <w:p w:rsidR="008B4C94" w:rsidRPr="004C4A98" w:rsidRDefault="008B4C94" w:rsidP="0009748E">
            <w:pPr>
              <w:jc w:val="center"/>
              <w:rPr>
                <w:rFonts w:ascii="Cambria" w:hAnsi="Cambria"/>
                <w:szCs w:val="24"/>
              </w:rPr>
            </w:pPr>
            <w:r>
              <w:rPr>
                <w:rFonts w:ascii="Cambria" w:hAnsi="Cambria"/>
                <w:szCs w:val="24"/>
              </w:rPr>
              <w:t>%75</w:t>
            </w:r>
          </w:p>
        </w:tc>
        <w:tc>
          <w:tcPr>
            <w:tcW w:w="1276" w:type="dxa"/>
          </w:tcPr>
          <w:p w:rsidR="008B4C94" w:rsidRPr="004C4A98" w:rsidRDefault="008B4C94" w:rsidP="0009748E">
            <w:pPr>
              <w:jc w:val="center"/>
              <w:rPr>
                <w:rFonts w:ascii="Cambria" w:hAnsi="Cambria"/>
                <w:szCs w:val="24"/>
              </w:rPr>
            </w:pPr>
            <w:r w:rsidRPr="004C4A98">
              <w:rPr>
                <w:rFonts w:ascii="Cambria" w:hAnsi="Cambria"/>
                <w:szCs w:val="24"/>
              </w:rPr>
              <w:t>%80</w:t>
            </w:r>
          </w:p>
        </w:tc>
        <w:tc>
          <w:tcPr>
            <w:tcW w:w="850" w:type="dxa"/>
          </w:tcPr>
          <w:p w:rsidR="008B4C94" w:rsidRPr="004C4A98" w:rsidRDefault="008B4C94" w:rsidP="0009748E">
            <w:pPr>
              <w:jc w:val="center"/>
              <w:rPr>
                <w:rFonts w:ascii="Cambria" w:hAnsi="Cambria"/>
                <w:szCs w:val="24"/>
              </w:rPr>
            </w:pPr>
            <w:r>
              <w:rPr>
                <w:rFonts w:ascii="Cambria" w:hAnsi="Cambria"/>
                <w:szCs w:val="24"/>
              </w:rPr>
              <w:t>%85</w:t>
            </w:r>
          </w:p>
        </w:tc>
        <w:tc>
          <w:tcPr>
            <w:tcW w:w="709" w:type="dxa"/>
          </w:tcPr>
          <w:p w:rsidR="008B4C94" w:rsidRPr="004C4A98" w:rsidRDefault="008B4C94" w:rsidP="0009748E">
            <w:pPr>
              <w:jc w:val="center"/>
              <w:rPr>
                <w:rFonts w:ascii="Cambria" w:hAnsi="Cambria"/>
                <w:szCs w:val="24"/>
              </w:rPr>
            </w:pPr>
            <w:r>
              <w:rPr>
                <w:rFonts w:ascii="Cambria" w:hAnsi="Cambria"/>
                <w:szCs w:val="24"/>
              </w:rPr>
              <w:t>%85</w:t>
            </w:r>
          </w:p>
        </w:tc>
        <w:tc>
          <w:tcPr>
            <w:tcW w:w="928" w:type="dxa"/>
            <w:gridSpan w:val="2"/>
          </w:tcPr>
          <w:p w:rsidR="008B4C94" w:rsidRPr="004C4A98" w:rsidRDefault="008B4C94" w:rsidP="008B4C94">
            <w:pPr>
              <w:rPr>
                <w:rFonts w:ascii="Cambria" w:hAnsi="Cambria"/>
                <w:szCs w:val="24"/>
              </w:rPr>
            </w:pPr>
            <w:r w:rsidRPr="004C4A98">
              <w:rPr>
                <w:rFonts w:ascii="Cambria" w:hAnsi="Cambria"/>
                <w:szCs w:val="24"/>
              </w:rPr>
              <w:t>%</w:t>
            </w:r>
            <w:r>
              <w:rPr>
                <w:rFonts w:ascii="Cambria" w:hAnsi="Cambria"/>
                <w:szCs w:val="24"/>
              </w:rPr>
              <w:t>90</w:t>
            </w:r>
          </w:p>
        </w:tc>
      </w:tr>
      <w:tr w:rsidR="008B4C94" w:rsidRPr="004C4A98" w:rsidTr="0009748E">
        <w:trPr>
          <w:trHeight w:val="1336"/>
        </w:trPr>
        <w:tc>
          <w:tcPr>
            <w:tcW w:w="1606" w:type="dxa"/>
            <w:gridSpan w:val="2"/>
            <w:shd w:val="clear" w:color="auto" w:fill="DAEEF3"/>
          </w:tcPr>
          <w:p w:rsidR="008B4C94" w:rsidRPr="004C4A98" w:rsidRDefault="008B4C94" w:rsidP="0009748E">
            <w:pPr>
              <w:jc w:val="center"/>
              <w:rPr>
                <w:rFonts w:ascii="Cambria" w:hAnsi="Cambria"/>
                <w:b/>
                <w:bCs/>
                <w:szCs w:val="24"/>
              </w:rPr>
            </w:pPr>
            <w:r w:rsidRPr="004C4A98">
              <w:rPr>
                <w:rFonts w:ascii="Cambria" w:hAnsi="Cambria"/>
                <w:b/>
                <w:bCs/>
                <w:color w:val="FF0000"/>
                <w:szCs w:val="24"/>
              </w:rPr>
              <w:lastRenderedPageBreak/>
              <w:t>PG.</w:t>
            </w:r>
            <w:r>
              <w:rPr>
                <w:rFonts w:ascii="Cambria" w:hAnsi="Cambria"/>
                <w:b/>
                <w:bCs/>
                <w:color w:val="FF0000"/>
                <w:szCs w:val="24"/>
              </w:rPr>
              <w:t>4</w:t>
            </w:r>
            <w:r w:rsidRPr="004C4A98">
              <w:rPr>
                <w:rFonts w:ascii="Cambria" w:hAnsi="Cambria"/>
                <w:b/>
                <w:bCs/>
                <w:color w:val="FF0000"/>
                <w:szCs w:val="24"/>
              </w:rPr>
              <w:t>.1.b</w:t>
            </w:r>
          </w:p>
        </w:tc>
        <w:tc>
          <w:tcPr>
            <w:tcW w:w="4094" w:type="dxa"/>
            <w:gridSpan w:val="2"/>
            <w:shd w:val="clear" w:color="auto" w:fill="DAEEF3"/>
          </w:tcPr>
          <w:p w:rsidR="008B4C94" w:rsidRPr="004C4A98" w:rsidRDefault="008B4C94" w:rsidP="0009748E">
            <w:pPr>
              <w:jc w:val="both"/>
              <w:rPr>
                <w:rFonts w:ascii="Cambria" w:hAnsi="Cambria"/>
                <w:szCs w:val="24"/>
              </w:rPr>
            </w:pPr>
            <w:r w:rsidRPr="00DD0F29">
              <w:rPr>
                <w:rFonts w:ascii="Cambria" w:hAnsi="Cambria" w:cs="Calibri"/>
                <w:szCs w:val="24"/>
              </w:rPr>
              <w:t>PG.1.2 Bir eğitim ve öğretim yılında en az iki sosyal sorumluluk ve toplum hizmeti çalışmalarına katılan öğrenci oranı (%)</w:t>
            </w:r>
          </w:p>
        </w:tc>
        <w:tc>
          <w:tcPr>
            <w:tcW w:w="821" w:type="dxa"/>
            <w:shd w:val="clear" w:color="auto" w:fill="DAEEF3"/>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992" w:type="dxa"/>
            <w:shd w:val="clear" w:color="auto" w:fill="DAEEF3"/>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1276" w:type="dxa"/>
            <w:shd w:val="clear" w:color="auto" w:fill="DAEEF3"/>
          </w:tcPr>
          <w:p w:rsidR="008B4C94" w:rsidRPr="004C4A98" w:rsidRDefault="008B4C94" w:rsidP="0009748E">
            <w:pPr>
              <w:jc w:val="center"/>
              <w:rPr>
                <w:rFonts w:ascii="Cambria" w:hAnsi="Cambria"/>
                <w:szCs w:val="24"/>
              </w:rPr>
            </w:pPr>
            <w:r w:rsidRPr="004C4A98">
              <w:rPr>
                <w:rFonts w:ascii="Cambria" w:hAnsi="Cambria"/>
                <w:szCs w:val="24"/>
              </w:rPr>
              <w:t>%85</w:t>
            </w:r>
          </w:p>
        </w:tc>
        <w:tc>
          <w:tcPr>
            <w:tcW w:w="850" w:type="dxa"/>
            <w:shd w:val="clear" w:color="auto" w:fill="DAEEF3"/>
          </w:tcPr>
          <w:p w:rsidR="008B4C94" w:rsidRPr="004C4A98" w:rsidRDefault="008B4C94" w:rsidP="0009748E">
            <w:pPr>
              <w:jc w:val="center"/>
              <w:rPr>
                <w:rFonts w:ascii="Cambria" w:hAnsi="Cambria"/>
                <w:szCs w:val="24"/>
              </w:rPr>
            </w:pPr>
            <w:r w:rsidRPr="004C4A98">
              <w:rPr>
                <w:rFonts w:ascii="Cambria" w:hAnsi="Cambria"/>
                <w:szCs w:val="24"/>
              </w:rPr>
              <w:t>%85</w:t>
            </w:r>
          </w:p>
        </w:tc>
        <w:tc>
          <w:tcPr>
            <w:tcW w:w="709" w:type="dxa"/>
            <w:shd w:val="clear" w:color="auto" w:fill="DAEEF3"/>
          </w:tcPr>
          <w:p w:rsidR="008B4C94" w:rsidRPr="004C4A98" w:rsidRDefault="008B4C94" w:rsidP="0009748E">
            <w:pPr>
              <w:jc w:val="center"/>
              <w:rPr>
                <w:rFonts w:ascii="Cambria" w:hAnsi="Cambria"/>
                <w:szCs w:val="24"/>
              </w:rPr>
            </w:pPr>
            <w:r w:rsidRPr="004C4A98">
              <w:rPr>
                <w:rFonts w:ascii="Cambria" w:hAnsi="Cambria"/>
                <w:szCs w:val="24"/>
              </w:rPr>
              <w:t>%90</w:t>
            </w:r>
          </w:p>
        </w:tc>
        <w:tc>
          <w:tcPr>
            <w:tcW w:w="928" w:type="dxa"/>
            <w:gridSpan w:val="2"/>
            <w:shd w:val="clear" w:color="auto" w:fill="DAEEF3"/>
          </w:tcPr>
          <w:p w:rsidR="008B4C94" w:rsidRPr="004C4A98" w:rsidRDefault="008B4C94" w:rsidP="0009748E">
            <w:pPr>
              <w:jc w:val="center"/>
              <w:rPr>
                <w:rFonts w:ascii="Cambria" w:hAnsi="Cambria"/>
                <w:szCs w:val="24"/>
              </w:rPr>
            </w:pPr>
            <w:r w:rsidRPr="004C4A98">
              <w:rPr>
                <w:rFonts w:ascii="Cambria" w:hAnsi="Cambria"/>
                <w:szCs w:val="24"/>
              </w:rPr>
              <w:t>%90</w:t>
            </w:r>
          </w:p>
        </w:tc>
      </w:tr>
      <w:tr w:rsidR="008B4C94" w:rsidRPr="004C4A98" w:rsidTr="0009748E">
        <w:trPr>
          <w:trHeight w:val="1006"/>
        </w:trPr>
        <w:tc>
          <w:tcPr>
            <w:tcW w:w="1606" w:type="dxa"/>
            <w:gridSpan w:val="2"/>
          </w:tcPr>
          <w:p w:rsidR="008B4C94" w:rsidRPr="004C4A98" w:rsidRDefault="008B4C94" w:rsidP="0009748E">
            <w:pPr>
              <w:jc w:val="center"/>
              <w:rPr>
                <w:rFonts w:ascii="Cambria" w:hAnsi="Cambria"/>
                <w:b/>
                <w:bCs/>
                <w:szCs w:val="24"/>
              </w:rPr>
            </w:pPr>
            <w:r w:rsidRPr="004C4A98">
              <w:rPr>
                <w:rFonts w:ascii="Cambria" w:hAnsi="Cambria"/>
                <w:b/>
                <w:bCs/>
                <w:color w:val="FF0000"/>
                <w:szCs w:val="24"/>
              </w:rPr>
              <w:t>PG.</w:t>
            </w:r>
            <w:r>
              <w:rPr>
                <w:rFonts w:ascii="Cambria" w:hAnsi="Cambria"/>
                <w:b/>
                <w:bCs/>
                <w:color w:val="FF0000"/>
                <w:szCs w:val="24"/>
              </w:rPr>
              <w:t>4</w:t>
            </w:r>
            <w:r w:rsidRPr="004C4A98">
              <w:rPr>
                <w:rFonts w:ascii="Cambria" w:hAnsi="Cambria"/>
                <w:b/>
                <w:bCs/>
                <w:color w:val="FF0000"/>
                <w:szCs w:val="24"/>
              </w:rPr>
              <w:t>.1.c.</w:t>
            </w:r>
          </w:p>
        </w:tc>
        <w:tc>
          <w:tcPr>
            <w:tcW w:w="4094" w:type="dxa"/>
            <w:gridSpan w:val="2"/>
          </w:tcPr>
          <w:p w:rsidR="008B4C94" w:rsidRPr="00C42715" w:rsidRDefault="008B4C94" w:rsidP="0009748E">
            <w:pPr>
              <w:autoSpaceDE w:val="0"/>
              <w:autoSpaceDN w:val="0"/>
              <w:adjustRightInd w:val="0"/>
              <w:spacing w:line="259" w:lineRule="auto"/>
              <w:rPr>
                <w:rFonts w:ascii="Cambria" w:eastAsia="Calibri" w:hAnsi="Cambria" w:cs="Calibri"/>
                <w:szCs w:val="24"/>
                <w:lang w:eastAsia="en-US"/>
              </w:rPr>
            </w:pPr>
            <w:r w:rsidRPr="00C42715">
              <w:rPr>
                <w:rFonts w:ascii="Cambria" w:eastAsia="Calibri" w:hAnsi="Cambria" w:cs="Calibri"/>
                <w:szCs w:val="24"/>
                <w:lang w:eastAsia="en-US"/>
              </w:rPr>
              <w:t>PG.1.3 Bir eğitim ve öğretim yılında yerel, ulusal ve uluslararası proje, yarışma vb. etkinliklere katılan öğrenci oranı (%)</w:t>
            </w:r>
          </w:p>
        </w:tc>
        <w:tc>
          <w:tcPr>
            <w:tcW w:w="821" w:type="dxa"/>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992" w:type="dxa"/>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1276" w:type="dxa"/>
          </w:tcPr>
          <w:p w:rsidR="008B4C94" w:rsidRPr="004C4A98" w:rsidRDefault="008B4C94" w:rsidP="0009748E">
            <w:pPr>
              <w:jc w:val="center"/>
              <w:rPr>
                <w:rFonts w:ascii="Cambria" w:hAnsi="Cambria"/>
                <w:szCs w:val="24"/>
              </w:rPr>
            </w:pPr>
            <w:r w:rsidRPr="004C4A98">
              <w:rPr>
                <w:rFonts w:ascii="Cambria" w:hAnsi="Cambria"/>
                <w:szCs w:val="24"/>
              </w:rPr>
              <w:t>%80</w:t>
            </w:r>
          </w:p>
        </w:tc>
        <w:tc>
          <w:tcPr>
            <w:tcW w:w="850" w:type="dxa"/>
          </w:tcPr>
          <w:p w:rsidR="008B4C94" w:rsidRPr="004C4A98" w:rsidRDefault="008B4C94" w:rsidP="0009748E">
            <w:pPr>
              <w:jc w:val="center"/>
              <w:rPr>
                <w:rFonts w:ascii="Cambria" w:hAnsi="Cambria"/>
                <w:szCs w:val="24"/>
              </w:rPr>
            </w:pPr>
            <w:r w:rsidRPr="004C4A98">
              <w:rPr>
                <w:rFonts w:ascii="Cambria" w:hAnsi="Cambria"/>
                <w:szCs w:val="24"/>
              </w:rPr>
              <w:t>%80</w:t>
            </w:r>
          </w:p>
        </w:tc>
        <w:tc>
          <w:tcPr>
            <w:tcW w:w="709" w:type="dxa"/>
          </w:tcPr>
          <w:p w:rsidR="008B4C94" w:rsidRPr="004C4A98" w:rsidRDefault="008B4C94" w:rsidP="0009748E">
            <w:pPr>
              <w:jc w:val="center"/>
              <w:rPr>
                <w:rFonts w:ascii="Cambria" w:hAnsi="Cambria"/>
                <w:szCs w:val="24"/>
              </w:rPr>
            </w:pPr>
            <w:r w:rsidRPr="004C4A98">
              <w:rPr>
                <w:rFonts w:ascii="Cambria" w:hAnsi="Cambria"/>
                <w:szCs w:val="24"/>
              </w:rPr>
              <w:t>%90</w:t>
            </w:r>
          </w:p>
        </w:tc>
        <w:tc>
          <w:tcPr>
            <w:tcW w:w="928" w:type="dxa"/>
            <w:gridSpan w:val="2"/>
          </w:tcPr>
          <w:p w:rsidR="008B4C94" w:rsidRPr="004C4A98" w:rsidRDefault="008B4C94" w:rsidP="0009748E">
            <w:pPr>
              <w:jc w:val="center"/>
              <w:rPr>
                <w:rFonts w:ascii="Cambria" w:hAnsi="Cambria"/>
                <w:szCs w:val="24"/>
              </w:rPr>
            </w:pPr>
            <w:r w:rsidRPr="004C4A98">
              <w:rPr>
                <w:rFonts w:ascii="Cambria" w:hAnsi="Cambria"/>
                <w:szCs w:val="24"/>
              </w:rPr>
              <w:t>%90</w:t>
            </w:r>
          </w:p>
        </w:tc>
      </w:tr>
      <w:tr w:rsidR="008B4C94" w:rsidRPr="004C4A98" w:rsidTr="0009748E">
        <w:trPr>
          <w:trHeight w:val="1194"/>
        </w:trPr>
        <w:tc>
          <w:tcPr>
            <w:tcW w:w="1606" w:type="dxa"/>
            <w:gridSpan w:val="2"/>
          </w:tcPr>
          <w:p w:rsidR="008B4C94" w:rsidRPr="004C4A98" w:rsidRDefault="008B4C94" w:rsidP="0009748E">
            <w:pPr>
              <w:jc w:val="center"/>
              <w:rPr>
                <w:rFonts w:ascii="Cambria" w:hAnsi="Cambria"/>
                <w:b/>
                <w:bCs/>
                <w:color w:val="FF0000"/>
                <w:szCs w:val="24"/>
              </w:rPr>
            </w:pPr>
            <w:r w:rsidRPr="004C4A98">
              <w:rPr>
                <w:rFonts w:ascii="Cambria" w:hAnsi="Cambria"/>
                <w:b/>
                <w:bCs/>
                <w:color w:val="FF0000"/>
                <w:szCs w:val="24"/>
              </w:rPr>
              <w:t>PG.</w:t>
            </w:r>
            <w:r>
              <w:rPr>
                <w:rFonts w:ascii="Cambria" w:hAnsi="Cambria"/>
                <w:b/>
                <w:bCs/>
                <w:color w:val="FF0000"/>
                <w:szCs w:val="24"/>
              </w:rPr>
              <w:t>4</w:t>
            </w:r>
            <w:r w:rsidRPr="004C4A98">
              <w:rPr>
                <w:rFonts w:ascii="Cambria" w:hAnsi="Cambria"/>
                <w:b/>
                <w:bCs/>
                <w:color w:val="FF0000"/>
                <w:szCs w:val="24"/>
              </w:rPr>
              <w:t>.1.ç</w:t>
            </w:r>
          </w:p>
        </w:tc>
        <w:tc>
          <w:tcPr>
            <w:tcW w:w="4094" w:type="dxa"/>
            <w:gridSpan w:val="2"/>
          </w:tcPr>
          <w:p w:rsidR="008B4C94" w:rsidRPr="004C4A98" w:rsidRDefault="008B4C94" w:rsidP="0009748E">
            <w:pPr>
              <w:jc w:val="both"/>
              <w:rPr>
                <w:rFonts w:ascii="Cambria" w:hAnsi="Cambria"/>
                <w:szCs w:val="24"/>
              </w:rPr>
            </w:pPr>
            <w:r w:rsidRPr="00DD0F29">
              <w:rPr>
                <w:rFonts w:ascii="Cambria" w:hAnsi="Cambria" w:cs="Calibri"/>
                <w:szCs w:val="24"/>
              </w:rPr>
              <w:t>PG.1.4 Okulda bir eğitim ve öğretim yılında geleneksel çocuk oyunları alt başlığında en az bir faaliyete katılan öğrenci oranı (%)</w:t>
            </w:r>
          </w:p>
        </w:tc>
        <w:tc>
          <w:tcPr>
            <w:tcW w:w="821" w:type="dxa"/>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992" w:type="dxa"/>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1276" w:type="dxa"/>
          </w:tcPr>
          <w:p w:rsidR="008B4C94" w:rsidRPr="004C4A98" w:rsidRDefault="008B4C94" w:rsidP="0009748E">
            <w:pPr>
              <w:jc w:val="center"/>
              <w:rPr>
                <w:rFonts w:ascii="Cambria" w:hAnsi="Cambria"/>
                <w:szCs w:val="24"/>
              </w:rPr>
            </w:pPr>
            <w:r w:rsidRPr="004C4A98">
              <w:rPr>
                <w:rFonts w:ascii="Cambria" w:hAnsi="Cambria"/>
                <w:szCs w:val="24"/>
              </w:rPr>
              <w:t>%80</w:t>
            </w:r>
          </w:p>
        </w:tc>
        <w:tc>
          <w:tcPr>
            <w:tcW w:w="850" w:type="dxa"/>
          </w:tcPr>
          <w:p w:rsidR="008B4C94" w:rsidRPr="004C4A98" w:rsidRDefault="008B4C94" w:rsidP="0009748E">
            <w:pPr>
              <w:jc w:val="center"/>
              <w:rPr>
                <w:rFonts w:ascii="Cambria" w:hAnsi="Cambria"/>
                <w:szCs w:val="24"/>
              </w:rPr>
            </w:pPr>
            <w:r w:rsidRPr="004C4A98">
              <w:rPr>
                <w:rFonts w:ascii="Cambria" w:hAnsi="Cambria"/>
                <w:szCs w:val="24"/>
              </w:rPr>
              <w:t>%90</w:t>
            </w:r>
          </w:p>
        </w:tc>
        <w:tc>
          <w:tcPr>
            <w:tcW w:w="709" w:type="dxa"/>
          </w:tcPr>
          <w:p w:rsidR="008B4C94" w:rsidRPr="004C4A98" w:rsidRDefault="008B4C94" w:rsidP="0009748E">
            <w:pPr>
              <w:jc w:val="center"/>
              <w:rPr>
                <w:rFonts w:ascii="Cambria" w:hAnsi="Cambria"/>
                <w:szCs w:val="24"/>
              </w:rPr>
            </w:pPr>
            <w:r w:rsidRPr="004C4A98">
              <w:rPr>
                <w:rFonts w:ascii="Cambria" w:hAnsi="Cambria"/>
                <w:szCs w:val="24"/>
              </w:rPr>
              <w:t>%90</w:t>
            </w:r>
          </w:p>
        </w:tc>
        <w:tc>
          <w:tcPr>
            <w:tcW w:w="928" w:type="dxa"/>
            <w:gridSpan w:val="2"/>
          </w:tcPr>
          <w:p w:rsidR="008B4C94" w:rsidRPr="004C4A98" w:rsidRDefault="008B4C94" w:rsidP="0009748E">
            <w:pPr>
              <w:jc w:val="center"/>
              <w:rPr>
                <w:rFonts w:ascii="Cambria" w:hAnsi="Cambria"/>
                <w:szCs w:val="24"/>
              </w:rPr>
            </w:pPr>
            <w:r w:rsidRPr="004C4A98">
              <w:rPr>
                <w:rFonts w:ascii="Cambria" w:hAnsi="Cambria"/>
                <w:szCs w:val="24"/>
              </w:rPr>
              <w:t>%90</w:t>
            </w:r>
          </w:p>
        </w:tc>
      </w:tr>
      <w:tr w:rsidR="008B4C94" w:rsidRPr="004C4A98" w:rsidTr="0009748E">
        <w:trPr>
          <w:trHeight w:val="1006"/>
        </w:trPr>
        <w:tc>
          <w:tcPr>
            <w:tcW w:w="1606" w:type="dxa"/>
            <w:gridSpan w:val="2"/>
          </w:tcPr>
          <w:p w:rsidR="008B4C94" w:rsidRPr="004C4A98" w:rsidRDefault="008B4C94" w:rsidP="0009748E">
            <w:pPr>
              <w:jc w:val="center"/>
              <w:rPr>
                <w:rFonts w:ascii="Cambria" w:hAnsi="Cambria"/>
                <w:b/>
                <w:bCs/>
                <w:color w:val="FF0000"/>
                <w:szCs w:val="24"/>
              </w:rPr>
            </w:pPr>
            <w:r w:rsidRPr="004C4A98">
              <w:rPr>
                <w:rFonts w:ascii="Cambria" w:hAnsi="Cambria"/>
                <w:b/>
                <w:bCs/>
                <w:color w:val="FF0000"/>
                <w:szCs w:val="24"/>
              </w:rPr>
              <w:t>PG.</w:t>
            </w:r>
            <w:r>
              <w:rPr>
                <w:rFonts w:ascii="Cambria" w:hAnsi="Cambria"/>
                <w:b/>
                <w:bCs/>
                <w:color w:val="FF0000"/>
                <w:szCs w:val="24"/>
              </w:rPr>
              <w:t>4</w:t>
            </w:r>
            <w:r w:rsidRPr="004C4A98">
              <w:rPr>
                <w:rFonts w:ascii="Cambria" w:hAnsi="Cambria"/>
                <w:b/>
                <w:bCs/>
                <w:color w:val="FF0000"/>
                <w:szCs w:val="24"/>
              </w:rPr>
              <w:t>.1.ç</w:t>
            </w:r>
          </w:p>
        </w:tc>
        <w:tc>
          <w:tcPr>
            <w:tcW w:w="4094" w:type="dxa"/>
            <w:gridSpan w:val="2"/>
          </w:tcPr>
          <w:p w:rsidR="008B4C94" w:rsidRPr="00DD0F29" w:rsidRDefault="008B4C94" w:rsidP="0009748E">
            <w:pPr>
              <w:jc w:val="both"/>
              <w:rPr>
                <w:rFonts w:ascii="Cambria" w:hAnsi="Cambria" w:cs="Calibri"/>
                <w:szCs w:val="24"/>
              </w:rPr>
            </w:pPr>
            <w:r w:rsidRPr="00DD0F29">
              <w:rPr>
                <w:rFonts w:ascii="Cambria" w:hAnsi="Cambria" w:cs="Calibri"/>
                <w:szCs w:val="24"/>
              </w:rPr>
              <w:t>PG.1.5 Okulda bir eğitim ve öğretim yılında geleneksel çocuk oyunlarına yönelik olarak düzenlenen alan/mekan sayısı</w:t>
            </w:r>
          </w:p>
        </w:tc>
        <w:tc>
          <w:tcPr>
            <w:tcW w:w="821" w:type="dxa"/>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992" w:type="dxa"/>
            <w:noWrap/>
          </w:tcPr>
          <w:p w:rsidR="008B4C94" w:rsidRPr="004C4A98" w:rsidRDefault="008B4C94" w:rsidP="0009748E">
            <w:pPr>
              <w:jc w:val="center"/>
              <w:rPr>
                <w:rFonts w:ascii="Cambria" w:hAnsi="Cambria"/>
                <w:szCs w:val="24"/>
              </w:rPr>
            </w:pPr>
            <w:r w:rsidRPr="004C4A98">
              <w:rPr>
                <w:rFonts w:ascii="Cambria" w:hAnsi="Cambria"/>
                <w:szCs w:val="24"/>
              </w:rPr>
              <w:t>%80</w:t>
            </w:r>
          </w:p>
        </w:tc>
        <w:tc>
          <w:tcPr>
            <w:tcW w:w="1276" w:type="dxa"/>
          </w:tcPr>
          <w:p w:rsidR="008B4C94" w:rsidRPr="004C4A98" w:rsidRDefault="008B4C94" w:rsidP="0009748E">
            <w:pPr>
              <w:jc w:val="center"/>
              <w:rPr>
                <w:rFonts w:ascii="Cambria" w:hAnsi="Cambria"/>
                <w:szCs w:val="24"/>
              </w:rPr>
            </w:pPr>
            <w:r w:rsidRPr="004C4A98">
              <w:rPr>
                <w:rFonts w:ascii="Cambria" w:hAnsi="Cambria"/>
                <w:szCs w:val="24"/>
              </w:rPr>
              <w:t>%80</w:t>
            </w:r>
          </w:p>
        </w:tc>
        <w:tc>
          <w:tcPr>
            <w:tcW w:w="850" w:type="dxa"/>
          </w:tcPr>
          <w:p w:rsidR="008B4C94" w:rsidRPr="004C4A98" w:rsidRDefault="008B4C94" w:rsidP="0009748E">
            <w:pPr>
              <w:jc w:val="center"/>
              <w:rPr>
                <w:rFonts w:ascii="Cambria" w:hAnsi="Cambria"/>
                <w:szCs w:val="24"/>
              </w:rPr>
            </w:pPr>
            <w:r w:rsidRPr="004C4A98">
              <w:rPr>
                <w:rFonts w:ascii="Cambria" w:hAnsi="Cambria"/>
                <w:szCs w:val="24"/>
              </w:rPr>
              <w:t>%90</w:t>
            </w:r>
          </w:p>
        </w:tc>
        <w:tc>
          <w:tcPr>
            <w:tcW w:w="709" w:type="dxa"/>
          </w:tcPr>
          <w:p w:rsidR="008B4C94" w:rsidRPr="004C4A98" w:rsidRDefault="008B4C94" w:rsidP="0009748E">
            <w:pPr>
              <w:jc w:val="center"/>
              <w:rPr>
                <w:rFonts w:ascii="Cambria" w:hAnsi="Cambria"/>
                <w:szCs w:val="24"/>
              </w:rPr>
            </w:pPr>
            <w:r w:rsidRPr="004C4A98">
              <w:rPr>
                <w:rFonts w:ascii="Cambria" w:hAnsi="Cambria"/>
                <w:szCs w:val="24"/>
              </w:rPr>
              <w:t>%90</w:t>
            </w:r>
          </w:p>
        </w:tc>
        <w:tc>
          <w:tcPr>
            <w:tcW w:w="928" w:type="dxa"/>
            <w:gridSpan w:val="2"/>
          </w:tcPr>
          <w:p w:rsidR="008B4C94" w:rsidRPr="004C4A98" w:rsidRDefault="008B4C94" w:rsidP="0009748E">
            <w:pPr>
              <w:jc w:val="center"/>
              <w:rPr>
                <w:rFonts w:ascii="Cambria" w:hAnsi="Cambria"/>
                <w:szCs w:val="24"/>
              </w:rPr>
            </w:pPr>
            <w:r w:rsidRPr="004C4A98">
              <w:rPr>
                <w:rFonts w:ascii="Cambria" w:hAnsi="Cambria"/>
                <w:szCs w:val="24"/>
              </w:rPr>
              <w:t>%90</w:t>
            </w:r>
          </w:p>
        </w:tc>
      </w:tr>
      <w:tr w:rsidR="008B4C94" w:rsidRPr="000F4170" w:rsidTr="00097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418" w:type="dxa"/>
          </w:tcPr>
          <w:p w:rsidR="008B4C94" w:rsidRPr="000F4170" w:rsidRDefault="008B4C94" w:rsidP="0009748E">
            <w:pPr>
              <w:rPr>
                <w:rFonts w:ascii="Cambria" w:hAnsi="Cambria"/>
                <w:b/>
                <w:color w:val="365F91"/>
                <w:szCs w:val="24"/>
              </w:rPr>
            </w:pPr>
            <w:r w:rsidRPr="000F4170">
              <w:rPr>
                <w:rFonts w:ascii="Cambria" w:hAnsi="Cambria"/>
                <w:b/>
                <w:color w:val="365F91"/>
                <w:szCs w:val="24"/>
              </w:rPr>
              <w:t>Koordinator Birim</w:t>
            </w:r>
          </w:p>
        </w:tc>
        <w:tc>
          <w:tcPr>
            <w:tcW w:w="3824" w:type="dxa"/>
            <w:gridSpan w:val="2"/>
          </w:tcPr>
          <w:p w:rsidR="008B4C94" w:rsidRPr="000F4170" w:rsidRDefault="008B4C94" w:rsidP="0009748E">
            <w:pPr>
              <w:rPr>
                <w:rFonts w:ascii="Times New Roman" w:hAnsi="Times New Roman"/>
                <w:color w:val="000000"/>
                <w:szCs w:val="24"/>
              </w:rPr>
            </w:pPr>
            <w:r w:rsidRPr="000F4170">
              <w:rPr>
                <w:rFonts w:ascii="Times New Roman" w:hAnsi="Times New Roman"/>
                <w:color w:val="000000"/>
                <w:szCs w:val="24"/>
              </w:rPr>
              <w:t>Okul Müdürü/Müdür Yardımcısı</w:t>
            </w:r>
          </w:p>
        </w:tc>
        <w:tc>
          <w:tcPr>
            <w:tcW w:w="5956" w:type="dxa"/>
            <w:gridSpan w:val="7"/>
          </w:tcPr>
          <w:p w:rsidR="008B4C94" w:rsidRPr="000F4170" w:rsidRDefault="008B4C94" w:rsidP="0009748E">
            <w:pPr>
              <w:rPr>
                <w:rFonts w:ascii="Times New Roman" w:hAnsi="Times New Roman"/>
                <w:color w:val="000000"/>
                <w:szCs w:val="24"/>
              </w:rPr>
            </w:pPr>
          </w:p>
        </w:tc>
      </w:tr>
      <w:tr w:rsidR="008B4C94" w:rsidRPr="000F4170" w:rsidTr="00097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418" w:type="dxa"/>
          </w:tcPr>
          <w:p w:rsidR="008B4C94" w:rsidRPr="000F4170" w:rsidRDefault="008B4C94" w:rsidP="0009748E">
            <w:pPr>
              <w:rPr>
                <w:rFonts w:ascii="Cambria" w:hAnsi="Cambria"/>
                <w:b/>
                <w:color w:val="365F91"/>
                <w:szCs w:val="24"/>
              </w:rPr>
            </w:pPr>
            <w:r w:rsidRPr="000F4170">
              <w:rPr>
                <w:rFonts w:ascii="Cambria" w:hAnsi="Cambria"/>
                <w:b/>
                <w:color w:val="365F91"/>
                <w:szCs w:val="24"/>
              </w:rPr>
              <w:t>İş Birliği Yapılacak</w:t>
            </w:r>
          </w:p>
        </w:tc>
        <w:tc>
          <w:tcPr>
            <w:tcW w:w="3824" w:type="dxa"/>
            <w:gridSpan w:val="2"/>
          </w:tcPr>
          <w:p w:rsidR="008B4C94" w:rsidRPr="000F4170" w:rsidRDefault="008B4C94" w:rsidP="0009748E">
            <w:pPr>
              <w:rPr>
                <w:rFonts w:ascii="Times New Roman" w:hAnsi="Times New Roman"/>
                <w:color w:val="000000"/>
                <w:szCs w:val="24"/>
              </w:rPr>
            </w:pPr>
            <w:r>
              <w:rPr>
                <w:rFonts w:ascii="Times New Roman" w:hAnsi="Times New Roman"/>
                <w:color w:val="000000"/>
                <w:szCs w:val="24"/>
              </w:rPr>
              <w:t xml:space="preserve">Öğretmenler </w:t>
            </w:r>
            <w:r w:rsidRPr="000F4170">
              <w:rPr>
                <w:rFonts w:ascii="Times New Roman" w:hAnsi="Times New Roman"/>
                <w:color w:val="000000"/>
                <w:szCs w:val="24"/>
              </w:rPr>
              <w:t>ve Veliler</w:t>
            </w:r>
            <w:r>
              <w:rPr>
                <w:rFonts w:ascii="Times New Roman" w:hAnsi="Times New Roman"/>
                <w:color w:val="000000"/>
                <w:szCs w:val="24"/>
              </w:rPr>
              <w:t>, Öğrenciler</w:t>
            </w:r>
          </w:p>
        </w:tc>
        <w:tc>
          <w:tcPr>
            <w:tcW w:w="5956" w:type="dxa"/>
            <w:gridSpan w:val="7"/>
          </w:tcPr>
          <w:p w:rsidR="008B4C94" w:rsidRPr="000F4170" w:rsidRDefault="008B4C94" w:rsidP="0009748E">
            <w:pPr>
              <w:rPr>
                <w:rFonts w:ascii="Times New Roman" w:hAnsi="Times New Roman"/>
                <w:color w:val="000000"/>
                <w:szCs w:val="24"/>
              </w:rPr>
            </w:pPr>
          </w:p>
        </w:tc>
      </w:tr>
      <w:tr w:rsidR="008B4C94" w:rsidRPr="000F4170" w:rsidTr="00097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418" w:type="dxa"/>
          </w:tcPr>
          <w:p w:rsidR="008B4C94" w:rsidRPr="000F4170" w:rsidRDefault="008B4C94" w:rsidP="0009748E">
            <w:pPr>
              <w:rPr>
                <w:rFonts w:ascii="Cambria" w:hAnsi="Cambria"/>
                <w:b/>
                <w:color w:val="365F91"/>
                <w:szCs w:val="24"/>
              </w:rPr>
            </w:pPr>
            <w:r w:rsidRPr="000F4170">
              <w:rPr>
                <w:rFonts w:ascii="Cambria" w:hAnsi="Cambria"/>
                <w:b/>
                <w:color w:val="365F91"/>
                <w:szCs w:val="24"/>
              </w:rPr>
              <w:t>Riskler</w:t>
            </w:r>
          </w:p>
        </w:tc>
        <w:tc>
          <w:tcPr>
            <w:tcW w:w="3824" w:type="dxa"/>
            <w:gridSpan w:val="2"/>
          </w:tcPr>
          <w:p w:rsidR="008B4C94" w:rsidRPr="000F4170" w:rsidRDefault="008B4C94" w:rsidP="0009748E">
            <w:pPr>
              <w:rPr>
                <w:rFonts w:ascii="Times New Roman" w:hAnsi="Times New Roman"/>
                <w:color w:val="000000"/>
                <w:szCs w:val="24"/>
              </w:rPr>
            </w:pPr>
          </w:p>
        </w:tc>
        <w:tc>
          <w:tcPr>
            <w:tcW w:w="5956" w:type="dxa"/>
            <w:gridSpan w:val="7"/>
          </w:tcPr>
          <w:p w:rsidR="008B4C94" w:rsidRPr="000F4170" w:rsidRDefault="008B4C94" w:rsidP="0009748E">
            <w:pPr>
              <w:rPr>
                <w:rFonts w:ascii="Times New Roman" w:hAnsi="Times New Roman"/>
                <w:color w:val="000000"/>
                <w:szCs w:val="24"/>
              </w:rPr>
            </w:pPr>
            <w:r>
              <w:rPr>
                <w:rFonts w:ascii="Times New Roman" w:hAnsi="Times New Roman"/>
                <w:color w:val="000000"/>
                <w:szCs w:val="24"/>
              </w:rPr>
              <w:t>Öğrencilerin küçük olması,</w:t>
            </w:r>
          </w:p>
        </w:tc>
      </w:tr>
      <w:tr w:rsidR="008B4C94" w:rsidRPr="000F4170" w:rsidTr="00097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418" w:type="dxa"/>
          </w:tcPr>
          <w:p w:rsidR="008B4C94" w:rsidRPr="000F4170" w:rsidRDefault="008B4C94" w:rsidP="0009748E">
            <w:pPr>
              <w:rPr>
                <w:rFonts w:ascii="Cambria" w:hAnsi="Cambria"/>
                <w:b/>
                <w:color w:val="365F91"/>
                <w:szCs w:val="24"/>
              </w:rPr>
            </w:pPr>
            <w:r w:rsidRPr="000F4170">
              <w:rPr>
                <w:rFonts w:ascii="Cambria" w:hAnsi="Cambria"/>
                <w:b/>
                <w:color w:val="365F91"/>
                <w:szCs w:val="24"/>
              </w:rPr>
              <w:t>Maliyet</w:t>
            </w:r>
          </w:p>
        </w:tc>
        <w:tc>
          <w:tcPr>
            <w:tcW w:w="3824" w:type="dxa"/>
            <w:gridSpan w:val="2"/>
          </w:tcPr>
          <w:p w:rsidR="008B4C94" w:rsidRPr="000F4170" w:rsidRDefault="008B4C94" w:rsidP="0009748E">
            <w:pPr>
              <w:rPr>
                <w:rFonts w:ascii="Cambria" w:hAnsi="Cambria"/>
                <w:b/>
                <w:color w:val="365F91"/>
                <w:szCs w:val="24"/>
              </w:rPr>
            </w:pPr>
            <w:r w:rsidRPr="000F4170">
              <w:rPr>
                <w:rFonts w:ascii="Cambria" w:hAnsi="Cambria"/>
                <w:b/>
                <w:color w:val="365F91"/>
                <w:szCs w:val="24"/>
              </w:rPr>
              <w:t>-</w:t>
            </w:r>
          </w:p>
        </w:tc>
        <w:tc>
          <w:tcPr>
            <w:tcW w:w="5956" w:type="dxa"/>
            <w:gridSpan w:val="7"/>
          </w:tcPr>
          <w:p w:rsidR="008B4C94" w:rsidRPr="000F4170" w:rsidRDefault="008B4C94" w:rsidP="0009748E">
            <w:pPr>
              <w:rPr>
                <w:rFonts w:ascii="Cambria" w:hAnsi="Cambria"/>
                <w:b/>
                <w:color w:val="365F91"/>
                <w:szCs w:val="24"/>
              </w:rPr>
            </w:pPr>
            <w:r w:rsidRPr="000F4170">
              <w:rPr>
                <w:rFonts w:ascii="Cambria" w:hAnsi="Cambria"/>
                <w:b/>
                <w:color w:val="365F91"/>
                <w:szCs w:val="24"/>
              </w:rPr>
              <w:t>-</w:t>
            </w:r>
          </w:p>
        </w:tc>
      </w:tr>
    </w:tbl>
    <w:p w:rsidR="008B4C94" w:rsidRDefault="008B4C94" w:rsidP="008B4C94">
      <w:pPr>
        <w:rPr>
          <w:rFonts w:ascii="Cambria" w:hAnsi="Cambria"/>
          <w:b/>
          <w:szCs w:val="24"/>
        </w:rPr>
      </w:pPr>
    </w:p>
    <w:p w:rsidR="008B4C94" w:rsidRPr="004C4A98" w:rsidRDefault="008B4C94" w:rsidP="008B4C94">
      <w:pPr>
        <w:rPr>
          <w:rFonts w:ascii="Cambria" w:hAnsi="Cambria"/>
          <w:b/>
          <w:szCs w:val="24"/>
        </w:rPr>
      </w:pPr>
    </w:p>
    <w:p w:rsidR="008B4C94" w:rsidRPr="00114A56" w:rsidRDefault="008B4C94" w:rsidP="008B4C94">
      <w:pPr>
        <w:rPr>
          <w:rFonts w:ascii="Cambria" w:hAnsi="Cambria"/>
          <w:b/>
          <w:color w:val="365F91"/>
          <w:szCs w:val="24"/>
        </w:rPr>
      </w:pPr>
      <w:r>
        <w:rPr>
          <w:rFonts w:ascii="Cambria" w:hAnsi="Cambria"/>
          <w:b/>
          <w:color w:val="365F91"/>
          <w:szCs w:val="24"/>
        </w:rPr>
        <w:t>Stratejiler:</w:t>
      </w:r>
    </w:p>
    <w:tbl>
      <w:tblPr>
        <w:tblW w:w="4888" w:type="pct"/>
        <w:tblInd w:w="2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tblPr>
      <w:tblGrid>
        <w:gridCol w:w="940"/>
        <w:gridCol w:w="4651"/>
        <w:gridCol w:w="2425"/>
        <w:gridCol w:w="2427"/>
      </w:tblGrid>
      <w:tr w:rsidR="008B4C94" w:rsidRPr="004C4A98" w:rsidTr="0009748E">
        <w:trPr>
          <w:trHeight w:val="889"/>
        </w:trPr>
        <w:tc>
          <w:tcPr>
            <w:tcW w:w="450" w:type="pct"/>
            <w:tcBorders>
              <w:top w:val="single" w:sz="4" w:space="0" w:color="4BACC6"/>
              <w:left w:val="single" w:sz="4" w:space="0" w:color="4BACC6"/>
              <w:bottom w:val="single" w:sz="4" w:space="0" w:color="4BACC6"/>
              <w:right w:val="nil"/>
            </w:tcBorders>
            <w:shd w:val="clear" w:color="auto" w:fill="4BACC6"/>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No</w:t>
            </w:r>
          </w:p>
        </w:tc>
        <w:tc>
          <w:tcPr>
            <w:tcW w:w="2227" w:type="pct"/>
            <w:tcBorders>
              <w:top w:val="single" w:sz="4" w:space="0" w:color="4BACC6"/>
              <w:left w:val="nil"/>
              <w:bottom w:val="single" w:sz="4" w:space="0" w:color="4BACC6"/>
              <w:right w:val="nil"/>
            </w:tcBorders>
            <w:shd w:val="clear" w:color="auto" w:fill="4BACC6"/>
            <w:noWrap/>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Eylem İfadesi</w:t>
            </w:r>
          </w:p>
        </w:tc>
        <w:tc>
          <w:tcPr>
            <w:tcW w:w="1161" w:type="pct"/>
            <w:tcBorders>
              <w:top w:val="single" w:sz="4" w:space="0" w:color="4BACC6"/>
              <w:left w:val="nil"/>
              <w:bottom w:val="single" w:sz="4" w:space="0" w:color="4BACC6"/>
              <w:right w:val="nil"/>
            </w:tcBorders>
            <w:shd w:val="clear" w:color="auto" w:fill="4BACC6"/>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Eylem Sorumlusu</w:t>
            </w:r>
          </w:p>
        </w:tc>
        <w:tc>
          <w:tcPr>
            <w:tcW w:w="1162" w:type="pct"/>
            <w:tcBorders>
              <w:top w:val="single" w:sz="4" w:space="0" w:color="4BACC6"/>
              <w:left w:val="nil"/>
              <w:bottom w:val="single" w:sz="4" w:space="0" w:color="4BACC6"/>
              <w:right w:val="single" w:sz="4" w:space="0" w:color="4BACC6"/>
            </w:tcBorders>
            <w:shd w:val="clear" w:color="auto" w:fill="4BACC6"/>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Eylem Tarihi</w:t>
            </w:r>
          </w:p>
        </w:tc>
      </w:tr>
      <w:tr w:rsidR="008B4C94" w:rsidRPr="004C4A98" w:rsidTr="0009748E">
        <w:trPr>
          <w:trHeight w:val="882"/>
        </w:trPr>
        <w:tc>
          <w:tcPr>
            <w:tcW w:w="450" w:type="pct"/>
            <w:shd w:val="clear" w:color="auto" w:fill="DAEEF3"/>
            <w:noWrap/>
            <w:hideMark/>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1.1.1.</w:t>
            </w:r>
          </w:p>
        </w:tc>
        <w:tc>
          <w:tcPr>
            <w:tcW w:w="2227" w:type="pct"/>
          </w:tcPr>
          <w:p w:rsidR="008B4C94" w:rsidRPr="00C42715" w:rsidRDefault="008B4C94" w:rsidP="0009748E">
            <w:pPr>
              <w:rPr>
                <w:rFonts w:ascii="Cambria" w:hAnsi="Cambria"/>
                <w:color w:val="000000"/>
                <w:szCs w:val="22"/>
              </w:rPr>
            </w:pPr>
            <w:r w:rsidRPr="00C42715">
              <w:rPr>
                <w:rFonts w:ascii="Cambria" w:hAnsi="Cambria" w:cs="Calibri"/>
                <w:sz w:val="22"/>
                <w:szCs w:val="22"/>
              </w:rPr>
              <w:t>S1 Her bir öğrencinin bir kulüp faaliyetinde aktif olarak yer alması sağlanarak kulüp faaliyetlerinin etkinliği artırılacaktır.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Nisan ayı içerisinde</w:t>
            </w:r>
          </w:p>
        </w:tc>
      </w:tr>
      <w:tr w:rsidR="008B4C94" w:rsidRPr="004C4A98" w:rsidTr="0009748E">
        <w:trPr>
          <w:trHeight w:val="1935"/>
        </w:trPr>
        <w:tc>
          <w:tcPr>
            <w:tcW w:w="450" w:type="pct"/>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1.1.2</w:t>
            </w:r>
          </w:p>
        </w:tc>
        <w:tc>
          <w:tcPr>
            <w:tcW w:w="2227" w:type="pct"/>
          </w:tcPr>
          <w:p w:rsidR="008B4C94" w:rsidRPr="00C42715" w:rsidRDefault="008B4C94" w:rsidP="0009748E">
            <w:pPr>
              <w:rPr>
                <w:rFonts w:ascii="Cambria" w:hAnsi="Cambria"/>
                <w:szCs w:val="22"/>
              </w:rPr>
            </w:pPr>
            <w:r w:rsidRPr="00C42715">
              <w:rPr>
                <w:rFonts w:ascii="Cambria" w:hAnsi="Cambria" w:cs="Calibri"/>
                <w:sz w:val="22"/>
                <w:szCs w:val="22"/>
              </w:rPr>
              <w:t>S2 Öğrencilerin seviyelerine uygun olarak toplumsal sorunların çözümüne katkı sağlamak ve farkındalık</w:t>
            </w:r>
            <w:r w:rsidRPr="00C42715">
              <w:rPr>
                <w:rFonts w:ascii="Cambria" w:hAnsi="Cambria"/>
                <w:sz w:val="22"/>
                <w:szCs w:val="22"/>
              </w:rPr>
              <w:t xml:space="preserve"> </w:t>
            </w:r>
            <w:r w:rsidRPr="00C42715">
              <w:rPr>
                <w:rFonts w:ascii="Cambria" w:hAnsi="Cambria" w:cs="Calibri"/>
                <w:sz w:val="22"/>
                <w:szCs w:val="22"/>
              </w:rPr>
              <w:t xml:space="preserve">oluşturmak amacıyla afet ve acil durum, çevre, eğitim, spor, kültür ve turizm, sağlık ve sosyal hizmetleralanlarında toplum hizmeti </w:t>
            </w:r>
            <w:r w:rsidRPr="00C42715">
              <w:rPr>
                <w:rFonts w:ascii="Cambria" w:hAnsi="Cambria" w:cs="Calibri"/>
                <w:sz w:val="22"/>
                <w:szCs w:val="22"/>
              </w:rPr>
              <w:lastRenderedPageBreak/>
              <w:t>faaliyetlerine katılımları artırılacaktır.</w:t>
            </w:r>
          </w:p>
        </w:tc>
        <w:tc>
          <w:tcPr>
            <w:tcW w:w="1161" w:type="pct"/>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lastRenderedPageBreak/>
              <w:t>Okul Yönetimi ve Öğretmenler</w:t>
            </w:r>
          </w:p>
        </w:tc>
        <w:tc>
          <w:tcPr>
            <w:tcW w:w="1162" w:type="pct"/>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567"/>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lastRenderedPageBreak/>
              <w:t>1.1.3</w:t>
            </w:r>
          </w:p>
        </w:tc>
        <w:tc>
          <w:tcPr>
            <w:tcW w:w="2227" w:type="pct"/>
            <w:shd w:val="clear" w:color="auto" w:fill="DAEEF3"/>
          </w:tcPr>
          <w:p w:rsidR="008B4C94" w:rsidRPr="00C42715" w:rsidRDefault="008B4C94" w:rsidP="0009748E">
            <w:pPr>
              <w:rPr>
                <w:rFonts w:ascii="Cambria" w:hAnsi="Cambria"/>
                <w:szCs w:val="22"/>
              </w:rPr>
            </w:pPr>
            <w:r w:rsidRPr="00C42715">
              <w:rPr>
                <w:rFonts w:ascii="Cambria" w:hAnsi="Cambria" w:cs="Calibri"/>
                <w:sz w:val="22"/>
                <w:szCs w:val="22"/>
              </w:rPr>
              <w:t>S3 Okul bünyesinde yarışmalar düzenlenecektir.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Mayıs ayı içerisinde</w:t>
            </w:r>
          </w:p>
        </w:tc>
      </w:tr>
      <w:tr w:rsidR="008B4C94" w:rsidRPr="004C4A98" w:rsidTr="0009748E">
        <w:trPr>
          <w:trHeight w:val="1032"/>
        </w:trPr>
        <w:tc>
          <w:tcPr>
            <w:tcW w:w="450" w:type="pct"/>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1.1.4</w:t>
            </w:r>
          </w:p>
        </w:tc>
        <w:tc>
          <w:tcPr>
            <w:tcW w:w="2227" w:type="pct"/>
          </w:tcPr>
          <w:p w:rsidR="008B4C94" w:rsidRPr="00C42715" w:rsidRDefault="008B4C94" w:rsidP="0009748E">
            <w:pPr>
              <w:rPr>
                <w:rFonts w:ascii="Cambria" w:hAnsi="Cambria"/>
                <w:szCs w:val="22"/>
              </w:rPr>
            </w:pPr>
            <w:r w:rsidRPr="00C42715">
              <w:rPr>
                <w:rFonts w:ascii="Cambria" w:hAnsi="Cambria" w:cs="Calibri"/>
                <w:sz w:val="22"/>
                <w:szCs w:val="22"/>
              </w:rPr>
              <w:t>S4 Diğer kurum ve kuruluşlarla iş birliği içerisinde yürütülen bilimsel, sosyal, kültürel, sanatsal ve sportif alanlardaki faaliyetler artırılacaktır.</w:t>
            </w:r>
          </w:p>
        </w:tc>
        <w:tc>
          <w:tcPr>
            <w:tcW w:w="1161" w:type="pct"/>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1141"/>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1.1.5</w:t>
            </w:r>
          </w:p>
        </w:tc>
        <w:tc>
          <w:tcPr>
            <w:tcW w:w="2227" w:type="pct"/>
            <w:shd w:val="clear" w:color="auto" w:fill="DAEEF3"/>
          </w:tcPr>
          <w:p w:rsidR="008B4C94" w:rsidRPr="00C42715" w:rsidRDefault="008B4C94" w:rsidP="0009748E">
            <w:pPr>
              <w:rPr>
                <w:rFonts w:ascii="Cambria" w:hAnsi="Cambria"/>
                <w:szCs w:val="22"/>
              </w:rPr>
            </w:pPr>
            <w:r w:rsidRPr="00C42715">
              <w:rPr>
                <w:rFonts w:ascii="Cambria" w:hAnsi="Cambria" w:cs="Calibri"/>
                <w:sz w:val="22"/>
                <w:szCs w:val="22"/>
              </w:rPr>
              <w:t>S5 Okul bahçeleri çocukların geleneksel oyunlarla vakit geçirmelerini sağlayacak ve gelişimlerini destekleyecek şekilde etkin olarak kullanılacaktır.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786"/>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6</w:t>
            </w:r>
          </w:p>
        </w:tc>
        <w:tc>
          <w:tcPr>
            <w:tcW w:w="2227" w:type="pct"/>
            <w:shd w:val="clear" w:color="auto" w:fill="DAEEF3"/>
          </w:tcPr>
          <w:p w:rsidR="008B4C94" w:rsidRPr="00C42715" w:rsidRDefault="008B4C94" w:rsidP="0009748E">
            <w:pPr>
              <w:rPr>
                <w:rFonts w:ascii="Cambria" w:hAnsi="Cambria" w:cs="Calibri"/>
                <w:szCs w:val="22"/>
              </w:rPr>
            </w:pPr>
            <w:r w:rsidRPr="00C42715">
              <w:rPr>
                <w:rFonts w:ascii="Cambria" w:hAnsi="Cambria" w:cs="Calibri"/>
                <w:sz w:val="22"/>
                <w:szCs w:val="22"/>
              </w:rPr>
              <w:t>S6 Okul bünyesinde etkinlikler düzenlenecektir.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1141"/>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7</w:t>
            </w:r>
          </w:p>
        </w:tc>
        <w:tc>
          <w:tcPr>
            <w:tcW w:w="2227" w:type="pct"/>
            <w:shd w:val="clear" w:color="auto" w:fill="DAEEF3"/>
          </w:tcPr>
          <w:p w:rsidR="008B4C94" w:rsidRPr="00C42715" w:rsidRDefault="008B4C94" w:rsidP="0009748E">
            <w:pPr>
              <w:rPr>
                <w:rFonts w:ascii="Cambria" w:hAnsi="Cambria" w:cs="Calibri"/>
                <w:szCs w:val="22"/>
              </w:rPr>
            </w:pPr>
            <w:r w:rsidRPr="00C42715">
              <w:rPr>
                <w:rFonts w:ascii="Cambria" w:hAnsi="Cambria" w:cs="Calibri"/>
                <w:sz w:val="22"/>
                <w:szCs w:val="22"/>
              </w:rPr>
              <w:t>S7 Öğrencilerin yerel, ulusal ve uluslararası proje ve yarışmalara katılmaları teşvik edilecektir.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1141"/>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8</w:t>
            </w:r>
          </w:p>
        </w:tc>
        <w:tc>
          <w:tcPr>
            <w:tcW w:w="2227" w:type="pct"/>
            <w:shd w:val="clear" w:color="auto" w:fill="DAEEF3"/>
          </w:tcPr>
          <w:p w:rsidR="008B4C94" w:rsidRPr="00C42715" w:rsidRDefault="008B4C94" w:rsidP="0009748E">
            <w:pPr>
              <w:rPr>
                <w:rFonts w:ascii="Cambria" w:hAnsi="Cambria" w:cs="Calibri"/>
                <w:szCs w:val="22"/>
              </w:rPr>
            </w:pPr>
            <w:r w:rsidRPr="00C42715">
              <w:rPr>
                <w:rFonts w:ascii="Cambria" w:hAnsi="Cambria" w:cs="Calibri"/>
                <w:sz w:val="22"/>
                <w:szCs w:val="22"/>
              </w:rPr>
              <w:t>S8 E‐okul sisteminde bulunan sosyal etkinlik modülünde gerçekleştirilen etkinlikler işlenecektir.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972"/>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9</w:t>
            </w:r>
          </w:p>
        </w:tc>
        <w:tc>
          <w:tcPr>
            <w:tcW w:w="2227" w:type="pct"/>
            <w:shd w:val="clear" w:color="auto" w:fill="DAEEF3"/>
          </w:tcPr>
          <w:p w:rsidR="008B4C94" w:rsidRPr="00C42715" w:rsidRDefault="008B4C94" w:rsidP="0009748E">
            <w:pPr>
              <w:rPr>
                <w:rFonts w:ascii="Cambria" w:hAnsi="Cambria" w:cs="Calibri"/>
                <w:szCs w:val="22"/>
              </w:rPr>
            </w:pPr>
            <w:r w:rsidRPr="00C42715">
              <w:rPr>
                <w:rFonts w:ascii="Cambria" w:hAnsi="Cambria" w:cs="Calibri"/>
                <w:sz w:val="22"/>
                <w:szCs w:val="22"/>
              </w:rPr>
              <w:t>S9 Okul bahçeleri geleneksel çocuk oyunlarına yönelik düzenlenecektir.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1141"/>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10</w:t>
            </w:r>
          </w:p>
        </w:tc>
        <w:tc>
          <w:tcPr>
            <w:tcW w:w="2227" w:type="pct"/>
          </w:tcPr>
          <w:p w:rsidR="008B4C94" w:rsidRPr="00C42715" w:rsidRDefault="008B4C94" w:rsidP="0009748E">
            <w:pPr>
              <w:rPr>
                <w:rFonts w:ascii="Cambria" w:hAnsi="Cambria" w:cs="Calibri"/>
                <w:szCs w:val="22"/>
              </w:rPr>
            </w:pPr>
            <w:r w:rsidRPr="00C42715">
              <w:rPr>
                <w:rFonts w:ascii="Cambria" w:hAnsi="Cambria" w:cs="Calibri"/>
                <w:sz w:val="22"/>
                <w:szCs w:val="22"/>
              </w:rPr>
              <w:t>S10 Öğrenci seviyesi ve öğretim programı kazanımlarına uygun olarak geleneksel çocuk oyunları ders içi etkinliklerde kullanılacaktır.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r w:rsidR="008B4C94" w:rsidRPr="004C4A98" w:rsidTr="0009748E">
        <w:trPr>
          <w:trHeight w:val="1141"/>
        </w:trPr>
        <w:tc>
          <w:tcPr>
            <w:tcW w:w="450" w:type="pct"/>
            <w:shd w:val="clear" w:color="auto" w:fill="DAEEF3"/>
            <w:noWrap/>
          </w:tcPr>
          <w:p w:rsidR="008B4C94" w:rsidRPr="004C4A98" w:rsidRDefault="008B4C94" w:rsidP="0009748E">
            <w:pPr>
              <w:jc w:val="center"/>
              <w:rPr>
                <w:rFonts w:ascii="Cambria" w:hAnsi="Cambria"/>
                <w:b/>
                <w:bCs/>
                <w:color w:val="000000"/>
                <w:szCs w:val="24"/>
              </w:rPr>
            </w:pPr>
            <w:r w:rsidRPr="004C4A98">
              <w:rPr>
                <w:rFonts w:ascii="Cambria" w:hAnsi="Cambria"/>
                <w:b/>
                <w:bCs/>
                <w:color w:val="000000"/>
                <w:szCs w:val="24"/>
              </w:rPr>
              <w:t>1.1.</w:t>
            </w:r>
            <w:r>
              <w:rPr>
                <w:rFonts w:ascii="Cambria" w:hAnsi="Cambria"/>
                <w:b/>
                <w:bCs/>
                <w:color w:val="000000"/>
                <w:szCs w:val="24"/>
              </w:rPr>
              <w:t>11</w:t>
            </w:r>
          </w:p>
        </w:tc>
        <w:tc>
          <w:tcPr>
            <w:tcW w:w="2227" w:type="pct"/>
            <w:shd w:val="clear" w:color="auto" w:fill="DAEEF3"/>
          </w:tcPr>
          <w:p w:rsidR="008B4C94" w:rsidRPr="00C42715" w:rsidRDefault="008B4C94" w:rsidP="0009748E">
            <w:pPr>
              <w:rPr>
                <w:rFonts w:ascii="Cambria" w:hAnsi="Cambria" w:cs="Calibri"/>
                <w:szCs w:val="22"/>
              </w:rPr>
            </w:pPr>
            <w:r w:rsidRPr="00C42715">
              <w:rPr>
                <w:rFonts w:ascii="Cambria" w:hAnsi="Cambria" w:cs="Calibri"/>
                <w:sz w:val="22"/>
                <w:szCs w:val="22"/>
              </w:rPr>
              <w:t>S11 Eğitim‐ öğretim yılı içerisinde okullarda geleneksel çocuk oyunları şenliği yapılacaktır.</w:t>
            </w:r>
          </w:p>
        </w:tc>
        <w:tc>
          <w:tcPr>
            <w:tcW w:w="1161"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Okul Yönetimi ve Öğretmenler</w:t>
            </w:r>
          </w:p>
        </w:tc>
        <w:tc>
          <w:tcPr>
            <w:tcW w:w="1162" w:type="pct"/>
            <w:shd w:val="clear" w:color="auto" w:fill="DAEEF3"/>
          </w:tcPr>
          <w:p w:rsidR="008B4C94" w:rsidRPr="00C42715" w:rsidRDefault="008B4C94" w:rsidP="0009748E">
            <w:pPr>
              <w:jc w:val="center"/>
              <w:rPr>
                <w:rFonts w:ascii="Cambria" w:hAnsi="Cambria"/>
                <w:color w:val="000000"/>
                <w:szCs w:val="22"/>
              </w:rPr>
            </w:pPr>
            <w:r w:rsidRPr="00C42715">
              <w:rPr>
                <w:rFonts w:ascii="Cambria" w:hAnsi="Cambria"/>
                <w:color w:val="000000"/>
                <w:sz w:val="22"/>
                <w:szCs w:val="22"/>
              </w:rPr>
              <w:t>Eğitim öğretim yılı süresince</w:t>
            </w:r>
          </w:p>
        </w:tc>
      </w:tr>
    </w:tbl>
    <w:p w:rsidR="009E279C" w:rsidRDefault="009E279C" w:rsidP="00B1044F">
      <w:pPr>
        <w:rPr>
          <w:rFonts w:ascii="Cambria" w:hAnsi="Cambria"/>
          <w:b/>
          <w:color w:val="365F91"/>
          <w:sz w:val="32"/>
          <w:szCs w:val="32"/>
        </w:rPr>
      </w:pPr>
      <w:bookmarkStart w:id="80" w:name="_Toc531097547"/>
      <w:bookmarkStart w:id="81" w:name="_Toc416085168"/>
      <w:bookmarkStart w:id="82" w:name="_Toc529519471"/>
    </w:p>
    <w:p w:rsidR="001966D7" w:rsidRDefault="001966D7" w:rsidP="00B1044F">
      <w:pPr>
        <w:rPr>
          <w:rFonts w:ascii="Cambria" w:hAnsi="Cambria"/>
          <w:b/>
          <w:color w:val="365F91"/>
          <w:sz w:val="32"/>
          <w:szCs w:val="32"/>
        </w:rPr>
      </w:pPr>
    </w:p>
    <w:p w:rsidR="001966D7" w:rsidRDefault="001966D7" w:rsidP="00B1044F">
      <w:pPr>
        <w:rPr>
          <w:rFonts w:ascii="Cambria" w:hAnsi="Cambria"/>
          <w:b/>
          <w:color w:val="365F91"/>
          <w:sz w:val="32"/>
          <w:szCs w:val="32"/>
        </w:rPr>
      </w:pPr>
    </w:p>
    <w:p w:rsidR="00A6030E" w:rsidRDefault="00A6030E" w:rsidP="00B1044F">
      <w:pPr>
        <w:rPr>
          <w:rFonts w:ascii="Cambria" w:hAnsi="Cambria"/>
          <w:b/>
          <w:color w:val="365F91"/>
          <w:sz w:val="32"/>
          <w:szCs w:val="32"/>
        </w:rPr>
      </w:pPr>
    </w:p>
    <w:p w:rsidR="00B1044F" w:rsidRPr="000E2355" w:rsidRDefault="00B1044F" w:rsidP="00B1044F">
      <w:pPr>
        <w:rPr>
          <w:rFonts w:ascii="Cambria" w:hAnsi="Cambria"/>
          <w:b/>
          <w:color w:val="365F91"/>
          <w:sz w:val="32"/>
          <w:szCs w:val="32"/>
        </w:rPr>
      </w:pPr>
      <w:r w:rsidRPr="000E2355">
        <w:rPr>
          <w:rFonts w:ascii="Cambria" w:hAnsi="Cambria"/>
          <w:b/>
          <w:color w:val="365F91"/>
          <w:sz w:val="32"/>
          <w:szCs w:val="32"/>
        </w:rPr>
        <w:lastRenderedPageBreak/>
        <w:t>4.5. M</w:t>
      </w:r>
      <w:bookmarkEnd w:id="80"/>
      <w:bookmarkEnd w:id="81"/>
      <w:bookmarkEnd w:id="82"/>
      <w:r w:rsidRPr="000E2355">
        <w:rPr>
          <w:rFonts w:ascii="Cambria" w:hAnsi="Cambria"/>
          <w:b/>
          <w:color w:val="365F91"/>
          <w:sz w:val="32"/>
          <w:szCs w:val="32"/>
        </w:rPr>
        <w:t>aliyetlendirme</w:t>
      </w:r>
    </w:p>
    <w:p w:rsidR="00B1044F" w:rsidRPr="004C4A98" w:rsidRDefault="00B1044F" w:rsidP="00B1044F">
      <w:pPr>
        <w:rPr>
          <w:rFonts w:ascii="Cambria" w:hAnsi="Cambria"/>
          <w:b/>
          <w:bCs/>
          <w:color w:val="365F91"/>
          <w:szCs w:val="24"/>
        </w:rPr>
      </w:pPr>
      <w:r w:rsidRPr="004C4A98">
        <w:rPr>
          <w:rFonts w:ascii="Cambria" w:hAnsi="Cambria"/>
          <w:b/>
          <w:bCs/>
          <w:color w:val="365F91"/>
          <w:szCs w:val="24"/>
        </w:rPr>
        <w:t>2024-2028 Stratejik Planı Faaliyet/Proje Maliyetlendirme Tablosu</w:t>
      </w:r>
    </w:p>
    <w:p w:rsidR="00B1044F" w:rsidRPr="004C4A98" w:rsidRDefault="00B1044F" w:rsidP="00B1044F">
      <w:pPr>
        <w:rPr>
          <w:rFonts w:ascii="Cambria" w:hAnsi="Cambria"/>
          <w:szCs w:val="24"/>
        </w:rPr>
      </w:pPr>
    </w:p>
    <w:tbl>
      <w:tblPr>
        <w:tblW w:w="11249" w:type="dxa"/>
        <w:tblInd w:w="85" w:type="dxa"/>
        <w:tblLayout w:type="fixed"/>
        <w:tblCellMar>
          <w:left w:w="70" w:type="dxa"/>
          <w:right w:w="70" w:type="dxa"/>
        </w:tblCellMar>
        <w:tblLook w:val="04A0"/>
      </w:tblPr>
      <w:tblGrid>
        <w:gridCol w:w="4937"/>
        <w:gridCol w:w="990"/>
        <w:gridCol w:w="990"/>
        <w:gridCol w:w="990"/>
        <w:gridCol w:w="990"/>
        <w:gridCol w:w="990"/>
        <w:gridCol w:w="1362"/>
      </w:tblGrid>
      <w:tr w:rsidR="00B1044F" w:rsidRPr="004C4A98" w:rsidTr="0009748E">
        <w:trPr>
          <w:trHeight w:val="717"/>
        </w:trPr>
        <w:tc>
          <w:tcPr>
            <w:tcW w:w="4937"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000000"/>
                <w:szCs w:val="24"/>
              </w:rPr>
            </w:pPr>
            <w:r w:rsidRPr="004C4A98">
              <w:rPr>
                <w:rFonts w:ascii="Cambria" w:hAnsi="Cambria"/>
                <w:b/>
                <w:bCs/>
                <w:color w:val="000000"/>
                <w:szCs w:val="24"/>
              </w:rPr>
              <w:t>Kaynak Tablosu</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2019</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2020</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2021</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2022</w:t>
            </w:r>
          </w:p>
        </w:tc>
        <w:tc>
          <w:tcPr>
            <w:tcW w:w="99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2023</w:t>
            </w:r>
          </w:p>
        </w:tc>
        <w:tc>
          <w:tcPr>
            <w:tcW w:w="136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Toplam</w:t>
            </w:r>
          </w:p>
        </w:tc>
      </w:tr>
      <w:tr w:rsidR="00B1044F" w:rsidRPr="004C4A98" w:rsidTr="0009748E">
        <w:trPr>
          <w:trHeight w:val="717"/>
        </w:trPr>
        <w:tc>
          <w:tcPr>
            <w:tcW w:w="4937" w:type="dxa"/>
            <w:vMerge/>
            <w:tcBorders>
              <w:top w:val="single" w:sz="12" w:space="0" w:color="000000"/>
              <w:left w:val="single" w:sz="12" w:space="0" w:color="000000"/>
              <w:bottom w:val="single" w:sz="4" w:space="0" w:color="000000"/>
              <w:right w:val="single" w:sz="4" w:space="0" w:color="000000"/>
            </w:tcBorders>
            <w:vAlign w:val="center"/>
            <w:hideMark/>
          </w:tcPr>
          <w:p w:rsidR="00B1044F" w:rsidRPr="004C4A98" w:rsidRDefault="00B1044F" w:rsidP="0009748E">
            <w:pPr>
              <w:rPr>
                <w:rFonts w:ascii="Cambria" w:hAnsi="Cambria"/>
                <w:b/>
                <w:bCs/>
                <w:color w:val="000000"/>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B1044F" w:rsidRPr="004C4A98" w:rsidRDefault="00B1044F" w:rsidP="0009748E">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B1044F" w:rsidRPr="004C4A98" w:rsidRDefault="00B1044F" w:rsidP="0009748E">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B1044F" w:rsidRPr="004C4A98" w:rsidRDefault="00B1044F" w:rsidP="0009748E">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B1044F" w:rsidRPr="004C4A98" w:rsidRDefault="00B1044F" w:rsidP="0009748E">
            <w:pPr>
              <w:rPr>
                <w:rFonts w:ascii="Cambria" w:hAnsi="Cambria"/>
                <w:b/>
                <w:bCs/>
                <w:color w:val="FFFFFF"/>
                <w:szCs w:val="24"/>
              </w:rPr>
            </w:pPr>
          </w:p>
        </w:tc>
        <w:tc>
          <w:tcPr>
            <w:tcW w:w="990" w:type="dxa"/>
            <w:vMerge/>
            <w:tcBorders>
              <w:top w:val="single" w:sz="12" w:space="0" w:color="000000"/>
              <w:left w:val="single" w:sz="4" w:space="0" w:color="000000"/>
              <w:bottom w:val="single" w:sz="4" w:space="0" w:color="000000"/>
              <w:right w:val="single" w:sz="4" w:space="0" w:color="000000"/>
            </w:tcBorders>
            <w:vAlign w:val="center"/>
            <w:hideMark/>
          </w:tcPr>
          <w:p w:rsidR="00B1044F" w:rsidRPr="004C4A98" w:rsidRDefault="00B1044F" w:rsidP="0009748E">
            <w:pPr>
              <w:rPr>
                <w:rFonts w:ascii="Cambria" w:hAnsi="Cambria"/>
                <w:b/>
                <w:bCs/>
                <w:color w:val="FFFFFF"/>
                <w:szCs w:val="24"/>
              </w:rPr>
            </w:pPr>
          </w:p>
        </w:tc>
        <w:tc>
          <w:tcPr>
            <w:tcW w:w="1362" w:type="dxa"/>
            <w:vMerge/>
            <w:tcBorders>
              <w:top w:val="single" w:sz="12" w:space="0" w:color="000000"/>
              <w:left w:val="single" w:sz="4" w:space="0" w:color="000000"/>
              <w:bottom w:val="single" w:sz="4" w:space="0" w:color="000000"/>
              <w:right w:val="single" w:sz="12" w:space="0" w:color="000000"/>
            </w:tcBorders>
            <w:vAlign w:val="center"/>
            <w:hideMark/>
          </w:tcPr>
          <w:p w:rsidR="00B1044F" w:rsidRPr="004C4A98" w:rsidRDefault="00B1044F" w:rsidP="0009748E">
            <w:pPr>
              <w:rPr>
                <w:rFonts w:ascii="Cambria" w:hAnsi="Cambria"/>
                <w:b/>
                <w:bCs/>
                <w:color w:val="FFFFFF"/>
                <w:szCs w:val="24"/>
              </w:rPr>
            </w:pPr>
          </w:p>
        </w:tc>
      </w:tr>
      <w:tr w:rsidR="00B1044F" w:rsidRPr="004C4A98" w:rsidTr="0009748E">
        <w:trPr>
          <w:trHeight w:val="409"/>
        </w:trPr>
        <w:tc>
          <w:tcPr>
            <w:tcW w:w="4937" w:type="dxa"/>
            <w:tcBorders>
              <w:top w:val="nil"/>
              <w:left w:val="single" w:sz="12"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Genel Bütçe</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52000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76000</w:t>
            </w:r>
          </w:p>
        </w:tc>
        <w:tc>
          <w:tcPr>
            <w:tcW w:w="1362" w:type="dxa"/>
            <w:tcBorders>
              <w:top w:val="nil"/>
              <w:left w:val="nil"/>
              <w:bottom w:val="single" w:sz="4" w:space="0" w:color="000000"/>
              <w:right w:val="single" w:sz="12"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128000</w:t>
            </w:r>
          </w:p>
        </w:tc>
      </w:tr>
      <w:tr w:rsidR="00B1044F" w:rsidRPr="004C4A98" w:rsidTr="0009748E">
        <w:trPr>
          <w:trHeight w:val="818"/>
        </w:trPr>
        <w:tc>
          <w:tcPr>
            <w:tcW w:w="4937" w:type="dxa"/>
            <w:tcBorders>
              <w:top w:val="nil"/>
              <w:left w:val="single" w:sz="12"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Valilikler ve Belediyelerin Katkısı</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c>
          <w:tcPr>
            <w:tcW w:w="1362" w:type="dxa"/>
            <w:tcBorders>
              <w:top w:val="nil"/>
              <w:left w:val="nil"/>
              <w:bottom w:val="single" w:sz="4" w:space="0" w:color="000000"/>
              <w:right w:val="single" w:sz="12" w:space="0" w:color="000000"/>
            </w:tcBorders>
            <w:shd w:val="clear" w:color="auto" w:fill="auto"/>
            <w:vAlign w:val="center"/>
          </w:tcPr>
          <w:p w:rsidR="00B1044F" w:rsidRPr="004C4A98" w:rsidRDefault="00B1044F" w:rsidP="0009748E">
            <w:pPr>
              <w:rPr>
                <w:rFonts w:ascii="Cambria" w:hAnsi="Cambria"/>
                <w:color w:val="000000"/>
                <w:szCs w:val="24"/>
              </w:rPr>
            </w:pPr>
            <w:r w:rsidRPr="004C4A98">
              <w:rPr>
                <w:rFonts w:ascii="Cambria" w:hAnsi="Cambria"/>
                <w:color w:val="000000"/>
                <w:szCs w:val="24"/>
              </w:rPr>
              <w:t>0</w:t>
            </w:r>
          </w:p>
        </w:tc>
      </w:tr>
      <w:tr w:rsidR="00B1044F" w:rsidRPr="004C4A98" w:rsidTr="0009748E">
        <w:trPr>
          <w:trHeight w:val="756"/>
        </w:trPr>
        <w:tc>
          <w:tcPr>
            <w:tcW w:w="4937" w:type="dxa"/>
            <w:tcBorders>
              <w:top w:val="nil"/>
              <w:left w:val="single" w:sz="12" w:space="0" w:color="000000"/>
              <w:bottom w:val="single" w:sz="4"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Diğer (Okul Aile Birlikleri)</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10.000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12.000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15.000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65.000</w:t>
            </w:r>
          </w:p>
        </w:tc>
        <w:tc>
          <w:tcPr>
            <w:tcW w:w="990" w:type="dxa"/>
            <w:tcBorders>
              <w:top w:val="nil"/>
              <w:left w:val="nil"/>
              <w:bottom w:val="single" w:sz="4"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96.000</w:t>
            </w:r>
          </w:p>
        </w:tc>
        <w:tc>
          <w:tcPr>
            <w:tcW w:w="1362" w:type="dxa"/>
            <w:tcBorders>
              <w:top w:val="nil"/>
              <w:left w:val="nil"/>
              <w:bottom w:val="single" w:sz="4" w:space="0" w:color="000000"/>
              <w:right w:val="single" w:sz="12"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198.000</w:t>
            </w:r>
          </w:p>
        </w:tc>
      </w:tr>
      <w:tr w:rsidR="00B1044F" w:rsidRPr="004C4A98" w:rsidTr="0009748E">
        <w:trPr>
          <w:trHeight w:val="429"/>
        </w:trPr>
        <w:tc>
          <w:tcPr>
            <w:tcW w:w="4937"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B1044F" w:rsidRPr="004C4A98" w:rsidRDefault="00B1044F" w:rsidP="0009748E">
            <w:pPr>
              <w:rPr>
                <w:rFonts w:ascii="Cambria" w:hAnsi="Cambria"/>
                <w:b/>
                <w:bCs/>
                <w:color w:val="FFFFFF"/>
                <w:szCs w:val="24"/>
              </w:rPr>
            </w:pPr>
            <w:r w:rsidRPr="004C4A98">
              <w:rPr>
                <w:rFonts w:ascii="Cambria" w:hAnsi="Cambria"/>
                <w:b/>
                <w:bCs/>
                <w:color w:val="FFFFFF"/>
                <w:szCs w:val="24"/>
              </w:rPr>
              <w:t>TOPLAM</w:t>
            </w:r>
          </w:p>
        </w:tc>
        <w:tc>
          <w:tcPr>
            <w:tcW w:w="990" w:type="dxa"/>
            <w:tcBorders>
              <w:top w:val="single" w:sz="8" w:space="0" w:color="000000"/>
              <w:left w:val="nil"/>
              <w:bottom w:val="single" w:sz="12"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10.000</w:t>
            </w:r>
          </w:p>
        </w:tc>
        <w:tc>
          <w:tcPr>
            <w:tcW w:w="990" w:type="dxa"/>
            <w:tcBorders>
              <w:top w:val="single" w:sz="8" w:space="0" w:color="000000"/>
              <w:left w:val="nil"/>
              <w:bottom w:val="single" w:sz="12"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12.000</w:t>
            </w:r>
          </w:p>
        </w:tc>
        <w:tc>
          <w:tcPr>
            <w:tcW w:w="990" w:type="dxa"/>
            <w:tcBorders>
              <w:top w:val="single" w:sz="8" w:space="0" w:color="000000"/>
              <w:left w:val="nil"/>
              <w:bottom w:val="single" w:sz="12"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15.000</w:t>
            </w:r>
          </w:p>
        </w:tc>
        <w:tc>
          <w:tcPr>
            <w:tcW w:w="990" w:type="dxa"/>
            <w:tcBorders>
              <w:top w:val="single" w:sz="8" w:space="0" w:color="000000"/>
              <w:left w:val="nil"/>
              <w:bottom w:val="single" w:sz="12"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117.000</w:t>
            </w:r>
          </w:p>
        </w:tc>
        <w:tc>
          <w:tcPr>
            <w:tcW w:w="990" w:type="dxa"/>
            <w:tcBorders>
              <w:top w:val="single" w:sz="8" w:space="0" w:color="000000"/>
              <w:left w:val="nil"/>
              <w:bottom w:val="single" w:sz="12" w:space="0" w:color="000000"/>
              <w:right w:val="single" w:sz="4" w:space="0" w:color="000000"/>
            </w:tcBorders>
            <w:shd w:val="clear" w:color="auto" w:fill="auto"/>
            <w:vAlign w:val="center"/>
          </w:tcPr>
          <w:p w:rsidR="00B1044F" w:rsidRPr="004C4A98" w:rsidRDefault="00B1044F" w:rsidP="0009748E">
            <w:pPr>
              <w:rPr>
                <w:rFonts w:ascii="Cambria" w:hAnsi="Cambria"/>
                <w:color w:val="000000"/>
                <w:szCs w:val="24"/>
              </w:rPr>
            </w:pPr>
            <w:r>
              <w:rPr>
                <w:rFonts w:ascii="Cambria" w:hAnsi="Cambria"/>
                <w:color w:val="000000"/>
                <w:szCs w:val="24"/>
              </w:rPr>
              <w:t>172.000</w:t>
            </w:r>
          </w:p>
        </w:tc>
        <w:tc>
          <w:tcPr>
            <w:tcW w:w="1362" w:type="dxa"/>
            <w:tcBorders>
              <w:top w:val="single" w:sz="8" w:space="0" w:color="000000"/>
              <w:left w:val="nil"/>
              <w:bottom w:val="single" w:sz="12" w:space="0" w:color="000000"/>
              <w:right w:val="single" w:sz="12" w:space="0" w:color="000000"/>
            </w:tcBorders>
            <w:shd w:val="clear" w:color="auto" w:fill="auto"/>
            <w:vAlign w:val="center"/>
          </w:tcPr>
          <w:p w:rsidR="00B1044F" w:rsidRPr="004C4A98" w:rsidRDefault="0069446B" w:rsidP="0009748E">
            <w:pPr>
              <w:rPr>
                <w:rFonts w:ascii="Cambria" w:hAnsi="Cambria"/>
                <w:color w:val="000000"/>
                <w:szCs w:val="24"/>
              </w:rPr>
            </w:pPr>
            <w:r>
              <w:rPr>
                <w:rFonts w:ascii="Cambria" w:hAnsi="Cambria"/>
                <w:color w:val="000000"/>
                <w:szCs w:val="24"/>
              </w:rPr>
              <w:t>326.000</w:t>
            </w:r>
          </w:p>
        </w:tc>
      </w:tr>
    </w:tbl>
    <w:p w:rsidR="00B1044F" w:rsidRPr="004C4A98" w:rsidRDefault="00B1044F" w:rsidP="00B1044F">
      <w:pPr>
        <w:rPr>
          <w:rFonts w:ascii="Cambria" w:hAnsi="Cambria"/>
          <w:szCs w:val="24"/>
        </w:rPr>
      </w:pPr>
    </w:p>
    <w:p w:rsidR="00B1044F" w:rsidRPr="000E2355" w:rsidRDefault="00B1044F" w:rsidP="00B1044F">
      <w:pPr>
        <w:rPr>
          <w:rFonts w:ascii="Cambria" w:hAnsi="Cambria"/>
          <w:b/>
          <w:color w:val="365F91"/>
          <w:sz w:val="32"/>
          <w:szCs w:val="32"/>
        </w:rPr>
      </w:pPr>
      <w:bookmarkStart w:id="83" w:name="_Toc416085171"/>
      <w:bookmarkStart w:id="84" w:name="_Toc529519472"/>
      <w:r w:rsidRPr="000E2355">
        <w:rPr>
          <w:rFonts w:ascii="Cambria" w:hAnsi="Cambria"/>
          <w:b/>
          <w:color w:val="365F91"/>
          <w:sz w:val="32"/>
          <w:szCs w:val="32"/>
        </w:rPr>
        <w:t>5</w:t>
      </w:r>
      <w:bookmarkStart w:id="85" w:name="_Toc416085172"/>
      <w:bookmarkStart w:id="86" w:name="_Toc529519473"/>
      <w:bookmarkEnd w:id="83"/>
      <w:bookmarkEnd w:id="84"/>
      <w:r w:rsidRPr="000E2355">
        <w:rPr>
          <w:rFonts w:ascii="Cambria" w:hAnsi="Cambria"/>
          <w:b/>
          <w:color w:val="365F91"/>
          <w:sz w:val="32"/>
          <w:szCs w:val="32"/>
        </w:rPr>
        <w:t>. İZLEME VE DEĞERLENDİRME</w:t>
      </w:r>
      <w:bookmarkEnd w:id="85"/>
      <w:bookmarkEnd w:id="86"/>
    </w:p>
    <w:p w:rsidR="000E2355" w:rsidRDefault="000E2355" w:rsidP="000E2355">
      <w:pPr>
        <w:spacing w:line="240" w:lineRule="auto"/>
        <w:jc w:val="both"/>
      </w:pPr>
      <w:r>
        <w:rPr>
          <w:rFonts w:ascii="Cambria" w:hAnsi="Cambria"/>
          <w:szCs w:val="24"/>
        </w:rPr>
        <w:t xml:space="preserve">        </w:t>
      </w:r>
      <w:r w:rsidR="00B1044F" w:rsidRPr="004C4A98">
        <w:rPr>
          <w:rFonts w:ascii="Cambria" w:hAnsi="Cambria"/>
          <w:szCs w:val="24"/>
        </w:rPr>
        <w:t>Yıllık planın uygulanmasında yürütme ekipleri ve eylem sorumlularıyla aylık ilerleme toplantıları yapılacaktır. Toplantıda bir önceki ayda yapılanlar ve bir sonraki ayda yapılacaklar görüşülüp karara bağlanacaktır.</w:t>
      </w:r>
      <w:r w:rsidRPr="000E2355">
        <w:t xml:space="preserve"> </w:t>
      </w:r>
      <w: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0E2355" w:rsidRDefault="000E2355" w:rsidP="000E2355">
      <w:pPr>
        <w:spacing w:line="240" w:lineRule="auto"/>
        <w:jc w:val="both"/>
      </w:pPr>
      <w:r>
        <w:t xml:space="preserve">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performans göstergeleri doğrultusunda ölçmesi ve bu sürecin izleme ve değerlendirmesini yapmaları gerekmektedir. </w:t>
      </w:r>
    </w:p>
    <w:p w:rsidR="000E2355" w:rsidRDefault="000E2355" w:rsidP="000E2355">
      <w:pPr>
        <w:jc w:val="both"/>
      </w:pPr>
      <w:r>
        <w:t>İzleme, stratejik plan uygulamasının sistematik olarak takip edilmesi ve raporlanmasıdır. Değerlendirme ise, uygulama sonuçlarının amaç ve hedeflere kıyasla ölçülmesi ve söz konusu amaç ve hedeflerin tutarlılık ve uygunluğunun analizidir.</w:t>
      </w:r>
    </w:p>
    <w:p w:rsidR="000E2355" w:rsidRDefault="000E2355" w:rsidP="000E2355">
      <w:r>
        <w:t xml:space="preserve">Stratejik Planın başarısı, ortaya konulan amaçlara ulaşılıp ulaşılmadığını ya da amaçlar yönünde ilerleme olup olmadığını bilmekten geçer. Uzun vadeli hedeflere ulaşmak için bunların ölçülebilir kısa vadeli uygulama bölümlerine indirgenmesi gereklidir. Kısa vadeli sonuçları kontrol etmek doğal ve sağlıklı bir yaklaşımdır. Performans hedefleri bu açıdan önemlidir. 24 Mayıs İlkokulu Müdürlüğü Stratejik Planında ortaya konulan ve 2024-2028 dönemine yönelik hedeflere ilişkin gerçekleşmeler planın başarıya ulaşması için bu dönemler içinde yıllık iki kez gözden geçirilecektir. Bu değerlendirme, faaliyet alanları çerçevesinde, Müdürlüğün birimlerinin </w:t>
      </w:r>
      <w:r>
        <w:lastRenderedPageBreak/>
        <w:t>hazırlayacağı 6 aylık faaliyet raporlarıyla yapılacaktır. İlerleme sağlanan ve sağlanamayan alanların ortaya konulacağı bu raporlar, faaliyetlerin sürekli geliştirilmesi için plana ışık tutacaktır.</w:t>
      </w:r>
    </w:p>
    <w:p w:rsidR="000E2355" w:rsidRDefault="000E2355" w:rsidP="000E2355">
      <w:r>
        <w:t xml:space="preserve">Stratejik Planın belirli dönemlerde izlenmesi ve değerlendirilmesi, Stratejik Plan Hazırlama Ekibi tarafından yapılacak ve hazırlanan raporlar Strateji Geliştirme Hizmetleri sorumlu müdür yardımcısına sunulacaktır. İzleme ve değerlendirme süreci kurumsal öğrenmeyi ve sürekli iyileştirmeyi sağlayacak, ayrıca, hesap verebilirlik ve şeffaflık ilkelerine katkıda bulunacaktır. </w:t>
      </w:r>
    </w:p>
    <w:tbl>
      <w:tblPr>
        <w:tblpPr w:leftFromText="141" w:rightFromText="141" w:vertAnchor="text" w:horzAnchor="margin" w:tblpY="787"/>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842"/>
        <w:gridCol w:w="4904"/>
        <w:gridCol w:w="1064"/>
      </w:tblGrid>
      <w:tr w:rsidR="000E2355" w:rsidRPr="00B22175" w:rsidTr="0009748E">
        <w:trPr>
          <w:trHeight w:hRule="exact" w:val="590"/>
        </w:trPr>
        <w:tc>
          <w:tcPr>
            <w:tcW w:w="1648" w:type="dxa"/>
            <w:tcBorders>
              <w:top w:val="single" w:sz="4" w:space="0" w:color="auto"/>
              <w:left w:val="single" w:sz="4" w:space="0" w:color="auto"/>
              <w:bottom w:val="single" w:sz="4" w:space="0" w:color="auto"/>
              <w:right w:val="single" w:sz="4" w:space="0" w:color="auto"/>
            </w:tcBorders>
            <w:shd w:val="clear" w:color="auto" w:fill="E5B8B7"/>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İzleme Değerlendirme</w:t>
            </w:r>
          </w:p>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Dönemi</w:t>
            </w:r>
          </w:p>
        </w:tc>
        <w:tc>
          <w:tcPr>
            <w:tcW w:w="1842" w:type="dxa"/>
            <w:tcBorders>
              <w:top w:val="single" w:sz="4" w:space="0" w:color="auto"/>
              <w:left w:val="single" w:sz="4" w:space="0" w:color="auto"/>
              <w:bottom w:val="single" w:sz="4" w:space="0" w:color="auto"/>
              <w:right w:val="single" w:sz="4" w:space="0" w:color="auto"/>
            </w:tcBorders>
            <w:shd w:val="clear" w:color="auto" w:fill="E5B8B7"/>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Gerçekleştirilme Zamanı</w:t>
            </w:r>
          </w:p>
        </w:tc>
        <w:tc>
          <w:tcPr>
            <w:tcW w:w="4904" w:type="dxa"/>
            <w:tcBorders>
              <w:top w:val="single" w:sz="4" w:space="0" w:color="auto"/>
              <w:left w:val="single" w:sz="4" w:space="0" w:color="auto"/>
              <w:bottom w:val="single" w:sz="4" w:space="0" w:color="auto"/>
              <w:right w:val="single" w:sz="4" w:space="0" w:color="auto"/>
            </w:tcBorders>
            <w:shd w:val="clear" w:color="auto" w:fill="E5B8B7"/>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İzleme Değerlendirme Dönemi Süreç Açıklaması</w:t>
            </w:r>
          </w:p>
        </w:tc>
        <w:tc>
          <w:tcPr>
            <w:tcW w:w="1064" w:type="dxa"/>
            <w:tcBorders>
              <w:top w:val="single" w:sz="4" w:space="0" w:color="auto"/>
              <w:left w:val="single" w:sz="4" w:space="0" w:color="auto"/>
              <w:bottom w:val="single" w:sz="4" w:space="0" w:color="auto"/>
              <w:right w:val="single" w:sz="4" w:space="0" w:color="auto"/>
            </w:tcBorders>
            <w:shd w:val="clear" w:color="auto" w:fill="E5B8B7"/>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Zaman Kapsamı</w:t>
            </w:r>
          </w:p>
        </w:tc>
      </w:tr>
      <w:tr w:rsidR="000E2355" w:rsidRPr="00B22175" w:rsidTr="0009748E">
        <w:trPr>
          <w:trHeight w:hRule="exact" w:val="1561"/>
        </w:trPr>
        <w:tc>
          <w:tcPr>
            <w:tcW w:w="1648" w:type="dxa"/>
            <w:tcBorders>
              <w:top w:val="single" w:sz="4" w:space="0" w:color="auto"/>
              <w:left w:val="single" w:sz="4" w:space="0" w:color="auto"/>
              <w:bottom w:val="single" w:sz="4" w:space="0" w:color="auto"/>
              <w:right w:val="single" w:sz="4" w:space="0" w:color="auto"/>
            </w:tcBorders>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Birinci          İzleme-Değerlendirme Dönemi</w:t>
            </w:r>
          </w:p>
        </w:tc>
        <w:tc>
          <w:tcPr>
            <w:tcW w:w="1842" w:type="dxa"/>
            <w:tcBorders>
              <w:top w:val="single" w:sz="4" w:space="0" w:color="auto"/>
              <w:left w:val="single" w:sz="4" w:space="0" w:color="auto"/>
              <w:bottom w:val="single" w:sz="4" w:space="0" w:color="auto"/>
              <w:right w:val="single" w:sz="4" w:space="0" w:color="auto"/>
            </w:tcBorders>
            <w:vAlign w:val="center"/>
          </w:tcPr>
          <w:p w:rsidR="000E2355" w:rsidRPr="00B22175" w:rsidRDefault="000E2355" w:rsidP="0009748E">
            <w:pPr>
              <w:spacing w:after="0" w:line="240" w:lineRule="auto"/>
              <w:ind w:left="49"/>
              <w:contextualSpacing/>
              <w:jc w:val="center"/>
              <w:rPr>
                <w:rFonts w:ascii="Times New Roman" w:hAnsi="Times New Roman"/>
                <w:szCs w:val="24"/>
              </w:rPr>
            </w:pPr>
            <w:r w:rsidRPr="00B22175">
              <w:rPr>
                <w:rFonts w:ascii="Times New Roman" w:hAnsi="Times New Roman"/>
                <w:sz w:val="22"/>
                <w:szCs w:val="24"/>
              </w:rPr>
              <w:t xml:space="preserve">Her yılın </w:t>
            </w:r>
            <w:r w:rsidRPr="00B22175">
              <w:rPr>
                <w:rFonts w:ascii="Times New Roman" w:hAnsi="Times New Roman"/>
                <w:sz w:val="22"/>
                <w:szCs w:val="24"/>
              </w:rPr>
              <w:br/>
              <w:t>Temmuz ayı içerisinde</w:t>
            </w:r>
          </w:p>
        </w:tc>
        <w:tc>
          <w:tcPr>
            <w:tcW w:w="4904" w:type="dxa"/>
            <w:tcBorders>
              <w:top w:val="single" w:sz="4" w:space="0" w:color="auto"/>
              <w:left w:val="single" w:sz="4" w:space="0" w:color="auto"/>
              <w:bottom w:val="single" w:sz="4" w:space="0" w:color="auto"/>
              <w:right w:val="single" w:sz="4" w:space="0" w:color="auto"/>
            </w:tcBorders>
          </w:tcPr>
          <w:p w:rsidR="000E2355" w:rsidRPr="00B22175" w:rsidRDefault="000E2355" w:rsidP="0009748E">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 xml:space="preserve">SPE birimi tarafından harcama birimlerinden sorumlu oldukları göstergeler ile ilgili gerçekleşme durumlarına ilişkin verilerin toplanması </w:t>
            </w:r>
          </w:p>
          <w:p w:rsidR="000E2355" w:rsidRPr="00B22175" w:rsidRDefault="000E2355" w:rsidP="0009748E">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Göstergelerin gerçekleşme durumları hakkında hazırlanan raporun üst yöneticiye sunulması</w:t>
            </w:r>
          </w:p>
          <w:p w:rsidR="000E2355" w:rsidRPr="00B22175" w:rsidRDefault="000E2355" w:rsidP="0009748E">
            <w:pPr>
              <w:spacing w:after="0" w:line="240" w:lineRule="auto"/>
              <w:jc w:val="both"/>
              <w:rPr>
                <w:rFonts w:ascii="Times New Roman" w:hAnsi="Times New Roman"/>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Ocak-Temmuz dönemi</w:t>
            </w:r>
          </w:p>
        </w:tc>
      </w:tr>
      <w:tr w:rsidR="000E2355" w:rsidRPr="00B22175" w:rsidTr="0009748E">
        <w:trPr>
          <w:trHeight w:hRule="exact" w:val="2122"/>
        </w:trPr>
        <w:tc>
          <w:tcPr>
            <w:tcW w:w="1648" w:type="dxa"/>
            <w:tcBorders>
              <w:top w:val="single" w:sz="4" w:space="0" w:color="auto"/>
              <w:left w:val="single" w:sz="4" w:space="0" w:color="auto"/>
              <w:bottom w:val="single" w:sz="4" w:space="0" w:color="auto"/>
              <w:right w:val="single" w:sz="4" w:space="0" w:color="auto"/>
            </w:tcBorders>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İkinci           İzleme-Değerlendirme Dönemi</w:t>
            </w:r>
          </w:p>
        </w:tc>
        <w:tc>
          <w:tcPr>
            <w:tcW w:w="1842" w:type="dxa"/>
            <w:tcBorders>
              <w:top w:val="single" w:sz="4" w:space="0" w:color="auto"/>
              <w:left w:val="single" w:sz="4" w:space="0" w:color="auto"/>
              <w:bottom w:val="single" w:sz="4" w:space="0" w:color="auto"/>
              <w:right w:val="single" w:sz="4" w:space="0" w:color="auto"/>
            </w:tcBorders>
            <w:vAlign w:val="center"/>
          </w:tcPr>
          <w:p w:rsidR="000E2355" w:rsidRPr="00B22175" w:rsidRDefault="000E2355" w:rsidP="0009748E">
            <w:pPr>
              <w:spacing w:after="0" w:line="240" w:lineRule="auto"/>
              <w:jc w:val="center"/>
              <w:rPr>
                <w:rFonts w:ascii="Times New Roman" w:hAnsi="Times New Roman"/>
                <w:szCs w:val="24"/>
              </w:rPr>
            </w:pPr>
            <w:r w:rsidRPr="00B22175">
              <w:rPr>
                <w:rFonts w:ascii="Times New Roman" w:hAnsi="Times New Roman"/>
                <w:sz w:val="22"/>
                <w:szCs w:val="24"/>
              </w:rPr>
              <w:t>İzleyen yılın Şubat ayı sonuna kadar</w:t>
            </w:r>
          </w:p>
        </w:tc>
        <w:tc>
          <w:tcPr>
            <w:tcW w:w="4904" w:type="dxa"/>
            <w:tcBorders>
              <w:top w:val="single" w:sz="4" w:space="0" w:color="auto"/>
              <w:left w:val="single" w:sz="4" w:space="0" w:color="auto"/>
              <w:bottom w:val="single" w:sz="4" w:space="0" w:color="auto"/>
              <w:right w:val="single" w:sz="4" w:space="0" w:color="auto"/>
            </w:tcBorders>
          </w:tcPr>
          <w:p w:rsidR="000E2355" w:rsidRPr="00B22175" w:rsidRDefault="000E2355" w:rsidP="0009748E">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 xml:space="preserve">SPE birimi tarafından harcama birimlerinden sorumlu oldukları göstergeler ile ilgili yılsonu gerçekleşme durumlarına ilişkin verilerin toplanması </w:t>
            </w:r>
          </w:p>
          <w:p w:rsidR="000E2355" w:rsidRPr="00B22175" w:rsidRDefault="000E2355" w:rsidP="0009748E">
            <w:pPr>
              <w:numPr>
                <w:ilvl w:val="0"/>
                <w:numId w:val="2"/>
              </w:numPr>
              <w:spacing w:after="0" w:line="240" w:lineRule="auto"/>
              <w:ind w:left="49" w:hanging="104"/>
              <w:jc w:val="both"/>
              <w:rPr>
                <w:rFonts w:ascii="Times New Roman" w:hAnsi="Times New Roman"/>
                <w:szCs w:val="24"/>
              </w:rPr>
            </w:pPr>
            <w:r w:rsidRPr="00B22175">
              <w:rPr>
                <w:rFonts w:ascii="Times New Roman" w:hAnsi="Times New Roman"/>
                <w:sz w:val="22"/>
                <w:szCs w:val="24"/>
              </w:rPr>
              <w:t>Üst yönetici başkanlığında harcama birim yöneticilerince yılsonu gerçekleşmelerinin, gösterge hedeflerinden sapmaların ve sapma nedenlerin değerlendirilerek gerekli tedbirlerin alınması</w:t>
            </w:r>
          </w:p>
        </w:tc>
        <w:tc>
          <w:tcPr>
            <w:tcW w:w="1064" w:type="dxa"/>
            <w:tcBorders>
              <w:top w:val="single" w:sz="4" w:space="0" w:color="auto"/>
              <w:left w:val="single" w:sz="4" w:space="0" w:color="auto"/>
              <w:bottom w:val="single" w:sz="4" w:space="0" w:color="auto"/>
              <w:right w:val="single" w:sz="4" w:space="0" w:color="auto"/>
            </w:tcBorders>
            <w:vAlign w:val="center"/>
          </w:tcPr>
          <w:p w:rsidR="000E2355" w:rsidRPr="00B22175" w:rsidRDefault="000E2355" w:rsidP="0009748E">
            <w:pPr>
              <w:spacing w:after="0" w:line="240" w:lineRule="auto"/>
              <w:jc w:val="center"/>
              <w:rPr>
                <w:rFonts w:ascii="Times New Roman" w:hAnsi="Times New Roman"/>
                <w:b/>
                <w:szCs w:val="24"/>
              </w:rPr>
            </w:pPr>
            <w:r w:rsidRPr="00B22175">
              <w:rPr>
                <w:rFonts w:ascii="Times New Roman" w:hAnsi="Times New Roman"/>
                <w:b/>
                <w:sz w:val="22"/>
                <w:szCs w:val="24"/>
              </w:rPr>
              <w:t>Tüm yıl</w:t>
            </w:r>
          </w:p>
        </w:tc>
      </w:tr>
    </w:tbl>
    <w:p w:rsidR="000E2355" w:rsidRDefault="000E2355" w:rsidP="000E2355"/>
    <w:p w:rsidR="000E2355" w:rsidRPr="00B22175" w:rsidRDefault="000E2355" w:rsidP="000E2355"/>
    <w:p w:rsidR="000E2355" w:rsidRPr="00B22175" w:rsidRDefault="000E2355" w:rsidP="000E2355"/>
    <w:p w:rsidR="00B1044F" w:rsidRPr="004C4A98" w:rsidRDefault="00B1044F" w:rsidP="00B1044F">
      <w:pPr>
        <w:rPr>
          <w:rFonts w:ascii="Cambria" w:hAnsi="Cambria"/>
          <w:szCs w:val="24"/>
        </w:rPr>
      </w:pPr>
    </w:p>
    <w:p w:rsidR="00B1044F" w:rsidRPr="00D32694" w:rsidRDefault="00B1044F" w:rsidP="00B1044F">
      <w:pPr>
        <w:jc w:val="center"/>
        <w:rPr>
          <w:rFonts w:ascii="Calibri" w:hAnsi="Calibri"/>
          <w:b/>
          <w:szCs w:val="24"/>
        </w:rPr>
      </w:pPr>
    </w:p>
    <w:p w:rsidR="008B4C94" w:rsidRPr="00784F8F" w:rsidRDefault="008B4C94">
      <w:pPr>
        <w:rPr>
          <w:b/>
          <w:color w:val="4F81BD" w:themeColor="accent1"/>
          <w:sz w:val="28"/>
          <w:szCs w:val="28"/>
        </w:rPr>
      </w:pPr>
    </w:p>
    <w:sectPr w:rsidR="008B4C94" w:rsidRPr="00784F8F" w:rsidSect="00724F3E">
      <w:headerReference w:type="default" r:id="rId18"/>
      <w:footerReference w:type="defaul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780" w:rsidRDefault="00BD5780" w:rsidP="00300A7C">
      <w:pPr>
        <w:spacing w:after="0" w:line="240" w:lineRule="auto"/>
      </w:pPr>
      <w:r>
        <w:separator/>
      </w:r>
    </w:p>
  </w:endnote>
  <w:endnote w:type="continuationSeparator" w:id="1">
    <w:p w:rsidR="00BD5780" w:rsidRDefault="00BD5780" w:rsidP="00300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hnschrift">
    <w:panose1 w:val="020B0502040204020203"/>
    <w:charset w:val="A2"/>
    <w:family w:val="swiss"/>
    <w:pitch w:val="variable"/>
    <w:sig w:usb0="A00002C7" w:usb1="00000002"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libri-Bold">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80" w:rsidRDefault="00264AF5">
    <w:pPr>
      <w:pStyle w:val="Altbilgi"/>
      <w:jc w:val="right"/>
    </w:pPr>
    <w:fldSimple w:instr="PAGE   \* MERGEFORMAT">
      <w:r w:rsidR="00822C79">
        <w:rPr>
          <w:noProof/>
        </w:rPr>
        <w:t>3</w:t>
      </w:r>
    </w:fldSimple>
  </w:p>
  <w:p w:rsidR="00870F80" w:rsidRDefault="00870F8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80" w:rsidRDefault="00264AF5">
    <w:pPr>
      <w:pStyle w:val="Altbilgi"/>
      <w:jc w:val="right"/>
    </w:pPr>
    <w:fldSimple w:instr="PAGE   \* MERGEFORMAT">
      <w:r w:rsidR="00870F80">
        <w:rPr>
          <w:noProof/>
        </w:rPr>
        <w:t>i</w:t>
      </w:r>
    </w:fldSimple>
  </w:p>
  <w:p w:rsidR="00870F80" w:rsidRDefault="00870F8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80" w:rsidRDefault="00264AF5">
    <w:pPr>
      <w:pStyle w:val="Altbilgi"/>
      <w:jc w:val="right"/>
    </w:pPr>
    <w:fldSimple w:instr="PAGE   \* MERGEFORMAT">
      <w:r w:rsidR="00822C79">
        <w:rPr>
          <w:noProof/>
        </w:rPr>
        <w:t>5</w:t>
      </w:r>
    </w:fldSimple>
  </w:p>
  <w:p w:rsidR="00870F80" w:rsidRDefault="00870F80">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80" w:rsidRDefault="00264AF5">
    <w:pPr>
      <w:pStyle w:val="Altbilgi"/>
      <w:jc w:val="right"/>
    </w:pPr>
    <w:fldSimple w:instr="PAGE   \* MERGEFORMAT">
      <w:r w:rsidR="00870F80">
        <w:rPr>
          <w:noProof/>
        </w:rPr>
        <w:t>i</w:t>
      </w:r>
    </w:fldSimple>
  </w:p>
  <w:p w:rsidR="00870F80" w:rsidRDefault="00870F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780" w:rsidRDefault="00BD5780" w:rsidP="00300A7C">
      <w:pPr>
        <w:spacing w:after="0" w:line="240" w:lineRule="auto"/>
      </w:pPr>
      <w:r>
        <w:separator/>
      </w:r>
    </w:p>
  </w:footnote>
  <w:footnote w:type="continuationSeparator" w:id="1">
    <w:p w:rsidR="00BD5780" w:rsidRDefault="00BD5780" w:rsidP="00300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80" w:rsidRPr="00A40B5B" w:rsidRDefault="00870F80" w:rsidP="006833DF">
    <w:pPr>
      <w:pStyle w:val="stbilgi"/>
      <w:tabs>
        <w:tab w:val="clear" w:pos="4536"/>
        <w:tab w:val="clear" w:pos="9072"/>
        <w:tab w:val="left" w:pos="122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80" w:rsidRPr="00A40B5B" w:rsidRDefault="00870F80" w:rsidP="006833DF">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1057"/>
    <w:multiLevelType w:val="hybridMultilevel"/>
    <w:tmpl w:val="47A27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9B487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024023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2396C5C"/>
    <w:multiLevelType w:val="hybridMultilevel"/>
    <w:tmpl w:val="BA503D8E"/>
    <w:lvl w:ilvl="0" w:tplc="0BF8881A">
      <w:numFmt w:val="bullet"/>
      <w:lvlText w:val="-"/>
      <w:lvlJc w:val="left"/>
      <w:pPr>
        <w:ind w:left="72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B096D5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421C7"/>
    <w:rsid w:val="0005065F"/>
    <w:rsid w:val="0009748E"/>
    <w:rsid w:val="000A35C0"/>
    <w:rsid w:val="000E2355"/>
    <w:rsid w:val="0014081D"/>
    <w:rsid w:val="00162A4F"/>
    <w:rsid w:val="0018204B"/>
    <w:rsid w:val="001966D7"/>
    <w:rsid w:val="001A31AB"/>
    <w:rsid w:val="00220587"/>
    <w:rsid w:val="00260C96"/>
    <w:rsid w:val="00264AF5"/>
    <w:rsid w:val="002A6386"/>
    <w:rsid w:val="002B4B5F"/>
    <w:rsid w:val="002D6FFF"/>
    <w:rsid w:val="002F74AD"/>
    <w:rsid w:val="00300A7C"/>
    <w:rsid w:val="00337CCA"/>
    <w:rsid w:val="00347262"/>
    <w:rsid w:val="003B3E62"/>
    <w:rsid w:val="003E3D44"/>
    <w:rsid w:val="003F6FFE"/>
    <w:rsid w:val="0041017B"/>
    <w:rsid w:val="00411703"/>
    <w:rsid w:val="00440B51"/>
    <w:rsid w:val="00481253"/>
    <w:rsid w:val="004B7F6C"/>
    <w:rsid w:val="005176AE"/>
    <w:rsid w:val="005326A7"/>
    <w:rsid w:val="00552058"/>
    <w:rsid w:val="00574981"/>
    <w:rsid w:val="005949DA"/>
    <w:rsid w:val="00645BC5"/>
    <w:rsid w:val="006548FC"/>
    <w:rsid w:val="006833DF"/>
    <w:rsid w:val="0069446B"/>
    <w:rsid w:val="006E7680"/>
    <w:rsid w:val="00724F3E"/>
    <w:rsid w:val="00784F8F"/>
    <w:rsid w:val="007A68C0"/>
    <w:rsid w:val="007C73EA"/>
    <w:rsid w:val="00800037"/>
    <w:rsid w:val="00822C79"/>
    <w:rsid w:val="00846524"/>
    <w:rsid w:val="00870F80"/>
    <w:rsid w:val="0087696E"/>
    <w:rsid w:val="00882DE3"/>
    <w:rsid w:val="008B4C94"/>
    <w:rsid w:val="008F4E81"/>
    <w:rsid w:val="009035D1"/>
    <w:rsid w:val="00913873"/>
    <w:rsid w:val="00920AD1"/>
    <w:rsid w:val="009421C7"/>
    <w:rsid w:val="009D7167"/>
    <w:rsid w:val="009E279C"/>
    <w:rsid w:val="009F103E"/>
    <w:rsid w:val="00A601BB"/>
    <w:rsid w:val="00A6030E"/>
    <w:rsid w:val="00A66EDC"/>
    <w:rsid w:val="00A756EC"/>
    <w:rsid w:val="00A77626"/>
    <w:rsid w:val="00B1044F"/>
    <w:rsid w:val="00B554BB"/>
    <w:rsid w:val="00B5787E"/>
    <w:rsid w:val="00BD5780"/>
    <w:rsid w:val="00C16E73"/>
    <w:rsid w:val="00C26FAA"/>
    <w:rsid w:val="00C321F9"/>
    <w:rsid w:val="00C352B9"/>
    <w:rsid w:val="00C41C52"/>
    <w:rsid w:val="00C908DA"/>
    <w:rsid w:val="00C93B45"/>
    <w:rsid w:val="00CA26C9"/>
    <w:rsid w:val="00CE7E62"/>
    <w:rsid w:val="00D26CEB"/>
    <w:rsid w:val="00D26EF4"/>
    <w:rsid w:val="00D36D83"/>
    <w:rsid w:val="00DB1361"/>
    <w:rsid w:val="00DB3632"/>
    <w:rsid w:val="00DE5DB8"/>
    <w:rsid w:val="00DF0F60"/>
    <w:rsid w:val="00E50420"/>
    <w:rsid w:val="00ED1A4D"/>
    <w:rsid w:val="00F00734"/>
    <w:rsid w:val="00F51FB8"/>
    <w:rsid w:val="00F73BF4"/>
    <w:rsid w:val="00F84014"/>
    <w:rsid w:val="00F90747"/>
    <w:rsid w:val="00FD50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C7"/>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2F74AD"/>
    <w:pPr>
      <w:keepNext/>
      <w:keepLines/>
      <w:spacing w:before="360" w:after="360" w:line="360" w:lineRule="auto"/>
      <w:outlineLvl w:val="0"/>
    </w:pPr>
    <w:rPr>
      <w:rFonts w:eastAsia="SimSun"/>
      <w:b/>
      <w:color w:val="000000" w:themeColor="text1"/>
      <w:sz w:val="28"/>
      <w:szCs w:val="40"/>
    </w:rPr>
  </w:style>
  <w:style w:type="paragraph" w:styleId="Balk2">
    <w:name w:val="heading 2"/>
    <w:basedOn w:val="Normal"/>
    <w:next w:val="Normal"/>
    <w:link w:val="Balk2Char"/>
    <w:uiPriority w:val="9"/>
    <w:qFormat/>
    <w:rsid w:val="009421C7"/>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rsid w:val="009421C7"/>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rsid w:val="009421C7"/>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rsid w:val="009421C7"/>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rsid w:val="009421C7"/>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rsid w:val="009421C7"/>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rsid w:val="009421C7"/>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rsid w:val="009421C7"/>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74AD"/>
    <w:rPr>
      <w:rFonts w:ascii="Book Antiqua" w:eastAsia="SimSun" w:hAnsi="Book Antiqua" w:cs="Times New Roman"/>
      <w:b/>
      <w:color w:val="000000" w:themeColor="text1"/>
      <w:sz w:val="28"/>
      <w:szCs w:val="40"/>
      <w:lang w:eastAsia="tr-TR"/>
    </w:rPr>
  </w:style>
  <w:style w:type="character" w:customStyle="1" w:styleId="Balk2Char">
    <w:name w:val="Başlık 2 Char"/>
    <w:basedOn w:val="VarsaylanParagrafYazTipi"/>
    <w:link w:val="Balk2"/>
    <w:uiPriority w:val="9"/>
    <w:rsid w:val="009421C7"/>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9421C7"/>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9421C7"/>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9421C7"/>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9421C7"/>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9421C7"/>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9421C7"/>
    <w:rPr>
      <w:rFonts w:ascii="Calibri Light" w:eastAsia="SimSun" w:hAnsi="Calibri Light" w:cs="Times New Roman"/>
      <w:i/>
      <w:iCs/>
    </w:rPr>
  </w:style>
  <w:style w:type="character" w:customStyle="1" w:styleId="Balk9Char">
    <w:name w:val="Başlık 9 Char"/>
    <w:basedOn w:val="VarsaylanParagrafYazTipi"/>
    <w:link w:val="Balk9"/>
    <w:uiPriority w:val="9"/>
    <w:rsid w:val="009421C7"/>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9421C7"/>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9421C7"/>
    <w:rPr>
      <w:rFonts w:ascii="Tahoma" w:eastAsia="Times New Roman" w:hAnsi="Tahoma" w:cs="Times New Roman"/>
      <w:sz w:val="16"/>
      <w:szCs w:val="16"/>
    </w:rPr>
  </w:style>
  <w:style w:type="paragraph" w:customStyle="1" w:styleId="ListeParagraf1">
    <w:name w:val="Liste Paragraf1"/>
    <w:aliases w:val="List Paragraph,içindekiler vb"/>
    <w:basedOn w:val="Normal"/>
    <w:link w:val="ListeParagrafChar"/>
    <w:uiPriority w:val="34"/>
    <w:qFormat/>
    <w:rsid w:val="009421C7"/>
    <w:pPr>
      <w:ind w:left="720"/>
      <w:contextualSpacing/>
    </w:pPr>
  </w:style>
  <w:style w:type="paragraph" w:styleId="stbilgi">
    <w:name w:val="header"/>
    <w:basedOn w:val="Normal"/>
    <w:link w:val="stbilgiChar"/>
    <w:uiPriority w:val="99"/>
    <w:unhideWhenUsed/>
    <w:rsid w:val="009421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21C7"/>
    <w:rPr>
      <w:rFonts w:ascii="Book Antiqua" w:eastAsia="Times New Roman" w:hAnsi="Book Antiqua" w:cs="Times New Roman"/>
      <w:sz w:val="24"/>
      <w:szCs w:val="21"/>
      <w:lang w:eastAsia="tr-TR"/>
    </w:rPr>
  </w:style>
  <w:style w:type="table" w:styleId="TabloKlavuzu">
    <w:name w:val="Table Grid"/>
    <w:basedOn w:val="NormalTablo"/>
    <w:uiPriority w:val="39"/>
    <w:rsid w:val="009421C7"/>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9421C7"/>
    <w:rPr>
      <w:color w:val="0000FF"/>
      <w:u w:val="single"/>
    </w:rPr>
  </w:style>
  <w:style w:type="character" w:styleId="zlenenKpr">
    <w:name w:val="FollowedHyperlink"/>
    <w:uiPriority w:val="99"/>
    <w:semiHidden/>
    <w:unhideWhenUsed/>
    <w:rsid w:val="009421C7"/>
    <w:rPr>
      <w:color w:val="800080"/>
      <w:u w:val="single"/>
    </w:rPr>
  </w:style>
  <w:style w:type="paragraph" w:customStyle="1" w:styleId="xl66">
    <w:name w:val="xl66"/>
    <w:basedOn w:val="Normal"/>
    <w:rsid w:val="009421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9421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9421C7"/>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9421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9421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9421C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9421C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9421C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942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9421C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9421C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9421C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9421C7"/>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9421C7"/>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9421C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9421C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9421C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9421C7"/>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9421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94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9421C7"/>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9421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9421C7"/>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9421C7"/>
    <w:pPr>
      <w:spacing w:line="240" w:lineRule="auto"/>
    </w:pPr>
    <w:rPr>
      <w:b/>
      <w:bCs/>
      <w:color w:val="404040"/>
      <w:sz w:val="16"/>
      <w:szCs w:val="16"/>
    </w:rPr>
  </w:style>
  <w:style w:type="paragraph" w:styleId="Altbilgi">
    <w:name w:val="footer"/>
    <w:basedOn w:val="Normal"/>
    <w:link w:val="AltbilgiChar"/>
    <w:uiPriority w:val="99"/>
    <w:unhideWhenUsed/>
    <w:rsid w:val="009421C7"/>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9421C7"/>
    <w:rPr>
      <w:rFonts w:ascii="Calibri" w:eastAsia="Times New Roman" w:hAnsi="Calibri" w:cs="Times New Roman"/>
      <w:sz w:val="20"/>
      <w:szCs w:val="20"/>
      <w:lang w:eastAsia="tr-TR"/>
    </w:rPr>
  </w:style>
  <w:style w:type="paragraph" w:styleId="NormalWeb">
    <w:name w:val="Normal (Web)"/>
    <w:basedOn w:val="Normal"/>
    <w:uiPriority w:val="99"/>
    <w:rsid w:val="009421C7"/>
    <w:pPr>
      <w:spacing w:before="100" w:beforeAutospacing="1" w:after="100" w:afterAutospacing="1" w:line="240" w:lineRule="auto"/>
    </w:pPr>
    <w:rPr>
      <w:rFonts w:ascii="Times New Roman" w:hAnsi="Times New Roman"/>
      <w:szCs w:val="24"/>
    </w:rPr>
  </w:style>
  <w:style w:type="character" w:styleId="Gl">
    <w:name w:val="Strong"/>
    <w:uiPriority w:val="22"/>
    <w:qFormat/>
    <w:rsid w:val="009421C7"/>
    <w:rPr>
      <w:b/>
      <w:bCs/>
    </w:rPr>
  </w:style>
  <w:style w:type="paragraph" w:styleId="AralkYok">
    <w:name w:val="No Spacing"/>
    <w:link w:val="AralkYokChar"/>
    <w:uiPriority w:val="1"/>
    <w:qFormat/>
    <w:rsid w:val="009421C7"/>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9421C7"/>
    <w:rPr>
      <w:rFonts w:ascii="Calibri" w:eastAsia="Times New Roman" w:hAnsi="Calibri" w:cs="Times New Roman"/>
      <w:sz w:val="21"/>
      <w:szCs w:val="21"/>
      <w:lang w:eastAsia="tr-TR"/>
    </w:rPr>
  </w:style>
  <w:style w:type="paragraph" w:styleId="TBal">
    <w:name w:val="TOC Heading"/>
    <w:basedOn w:val="Balk1"/>
    <w:next w:val="Normal"/>
    <w:uiPriority w:val="39"/>
    <w:qFormat/>
    <w:rsid w:val="009421C7"/>
    <w:pPr>
      <w:outlineLvl w:val="9"/>
    </w:pPr>
    <w:rPr>
      <w:rFonts w:ascii="Calibri Light" w:hAnsi="Calibri Light"/>
      <w:color w:val="2E74B5"/>
    </w:rPr>
  </w:style>
  <w:style w:type="paragraph" w:styleId="T1">
    <w:name w:val="toc 1"/>
    <w:basedOn w:val="Normal"/>
    <w:next w:val="Normal"/>
    <w:autoRedefine/>
    <w:uiPriority w:val="39"/>
    <w:unhideWhenUsed/>
    <w:qFormat/>
    <w:rsid w:val="009421C7"/>
    <w:pPr>
      <w:spacing w:before="120" w:after="120"/>
    </w:pPr>
    <w:rPr>
      <w:rFonts w:ascii="Calibri" w:hAnsi="Calibri"/>
      <w:b/>
      <w:bCs/>
      <w:caps/>
      <w:sz w:val="20"/>
      <w:szCs w:val="20"/>
    </w:rPr>
  </w:style>
  <w:style w:type="table" w:customStyle="1" w:styleId="TableNormal1">
    <w:name w:val="Table Normal1"/>
    <w:uiPriority w:val="2"/>
    <w:semiHidden/>
    <w:unhideWhenUsed/>
    <w:qFormat/>
    <w:rsid w:val="009421C7"/>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9421C7"/>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9421C7"/>
    <w:rPr>
      <w:rFonts w:ascii="Calibri" w:eastAsia="Calibri" w:hAnsi="Calibri" w:cs="Times New Roman"/>
      <w:sz w:val="10"/>
      <w:szCs w:val="10"/>
      <w:lang w:val="en-US"/>
    </w:rPr>
  </w:style>
  <w:style w:type="paragraph" w:customStyle="1" w:styleId="TableParagraph">
    <w:name w:val="Table Paragraph"/>
    <w:basedOn w:val="Normal"/>
    <w:uiPriority w:val="1"/>
    <w:rsid w:val="009421C7"/>
    <w:pPr>
      <w:widowControl w:val="0"/>
      <w:spacing w:after="0" w:line="240" w:lineRule="auto"/>
    </w:pPr>
    <w:rPr>
      <w:lang w:val="en-US"/>
    </w:rPr>
  </w:style>
  <w:style w:type="paragraph" w:customStyle="1" w:styleId="2-ortabaslk">
    <w:name w:val="2-ortabaslk"/>
    <w:basedOn w:val="Normal"/>
    <w:rsid w:val="009421C7"/>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421C7"/>
  </w:style>
  <w:style w:type="table" w:customStyle="1" w:styleId="KlavuzuTablo4-Vurgu61">
    <w:name w:val="Kılavuzu Tablo 4 - Vurgu 6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9421C7"/>
    <w:rPr>
      <w:sz w:val="16"/>
      <w:szCs w:val="16"/>
    </w:rPr>
  </w:style>
  <w:style w:type="paragraph" w:styleId="AklamaMetni">
    <w:name w:val="annotation text"/>
    <w:basedOn w:val="Normal"/>
    <w:link w:val="AklamaMetniChar"/>
    <w:uiPriority w:val="99"/>
    <w:semiHidden/>
    <w:unhideWhenUsed/>
    <w:rsid w:val="009421C7"/>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9421C7"/>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9421C7"/>
    <w:rPr>
      <w:b/>
      <w:bCs/>
    </w:rPr>
  </w:style>
  <w:style w:type="character" w:customStyle="1" w:styleId="AklamaKonusuChar">
    <w:name w:val="Açıklama Konusu Char"/>
    <w:basedOn w:val="AklamaMetniChar"/>
    <w:link w:val="AklamaKonusu"/>
    <w:uiPriority w:val="99"/>
    <w:semiHidden/>
    <w:rsid w:val="009421C7"/>
    <w:rPr>
      <w:b/>
      <w:bCs/>
    </w:rPr>
  </w:style>
  <w:style w:type="table" w:customStyle="1" w:styleId="TabloKlavuzu1">
    <w:name w:val="Tablo Kılavuzu1"/>
    <w:basedOn w:val="NormalTablo"/>
    <w:next w:val="TabloKlavuzu"/>
    <w:uiPriority w:val="39"/>
    <w:rsid w:val="009421C7"/>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9421C7"/>
    <w:pPr>
      <w:spacing w:after="0"/>
    </w:pPr>
  </w:style>
  <w:style w:type="paragraph" w:customStyle="1" w:styleId="BALIK2">
    <w:name w:val="BAŞLIK 2"/>
    <w:basedOn w:val="Balk2"/>
    <w:rsid w:val="009421C7"/>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qFormat/>
    <w:rsid w:val="009421C7"/>
    <w:pPr>
      <w:spacing w:after="0"/>
      <w:ind w:left="240"/>
    </w:pPr>
    <w:rPr>
      <w:rFonts w:ascii="Calibri" w:hAnsi="Calibri"/>
      <w:smallCaps/>
      <w:sz w:val="20"/>
      <w:szCs w:val="20"/>
    </w:rPr>
  </w:style>
  <w:style w:type="paragraph" w:styleId="T3">
    <w:name w:val="toc 3"/>
    <w:basedOn w:val="Normal"/>
    <w:next w:val="Normal"/>
    <w:autoRedefine/>
    <w:uiPriority w:val="39"/>
    <w:unhideWhenUsed/>
    <w:qFormat/>
    <w:rsid w:val="009421C7"/>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9421C7"/>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9421C7"/>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9421C7"/>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9421C7"/>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9421C7"/>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9421C7"/>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9421C7"/>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9421C7"/>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9421C7"/>
    <w:pPr>
      <w:numPr>
        <w:ilvl w:val="1"/>
      </w:numPr>
      <w:jc w:val="center"/>
    </w:pPr>
    <w:rPr>
      <w:rFonts w:ascii="Calibri" w:hAnsi="Calibri"/>
      <w:color w:val="44546A"/>
      <w:sz w:val="28"/>
      <w:szCs w:val="28"/>
    </w:rPr>
  </w:style>
  <w:style w:type="character" w:customStyle="1" w:styleId="AltKonuBalChar">
    <w:name w:val="Alt Konu Başlığı Char"/>
    <w:basedOn w:val="VarsaylanParagrafYazTipi"/>
    <w:link w:val="AltKonuBal"/>
    <w:uiPriority w:val="11"/>
    <w:rsid w:val="009421C7"/>
    <w:rPr>
      <w:rFonts w:ascii="Calibri" w:eastAsia="Times New Roman" w:hAnsi="Calibri" w:cs="Times New Roman"/>
      <w:color w:val="44546A"/>
      <w:sz w:val="28"/>
      <w:szCs w:val="28"/>
    </w:rPr>
  </w:style>
  <w:style w:type="character" w:styleId="Vurgu">
    <w:name w:val="Emphasis"/>
    <w:uiPriority w:val="20"/>
    <w:qFormat/>
    <w:rsid w:val="009421C7"/>
    <w:rPr>
      <w:i/>
      <w:iCs/>
      <w:color w:val="000000"/>
    </w:rPr>
  </w:style>
  <w:style w:type="paragraph" w:customStyle="1" w:styleId="Alnt">
    <w:name w:val="Alıntı"/>
    <w:basedOn w:val="Normal"/>
    <w:next w:val="Normal"/>
    <w:link w:val="AlntChar"/>
    <w:uiPriority w:val="29"/>
    <w:qFormat/>
    <w:rsid w:val="009421C7"/>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9421C7"/>
    <w:rPr>
      <w:rFonts w:ascii="Calibri" w:eastAsia="Times New Roman" w:hAnsi="Calibri" w:cs="Times New Roman"/>
      <w:i/>
      <w:iCs/>
      <w:color w:val="7B7B7B"/>
      <w:sz w:val="24"/>
      <w:szCs w:val="24"/>
    </w:rPr>
  </w:style>
  <w:style w:type="paragraph" w:customStyle="1" w:styleId="GlAlnt">
    <w:name w:val="Güçlü Alıntı"/>
    <w:basedOn w:val="Normal"/>
    <w:next w:val="Normal"/>
    <w:link w:val="GlAlntChar"/>
    <w:uiPriority w:val="30"/>
    <w:qFormat/>
    <w:rsid w:val="009421C7"/>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9421C7"/>
    <w:rPr>
      <w:rFonts w:ascii="Calibri Light" w:eastAsia="SimSun" w:hAnsi="Calibri Light" w:cs="Times New Roman"/>
      <w:caps/>
      <w:color w:val="2E74B5"/>
      <w:sz w:val="28"/>
      <w:szCs w:val="28"/>
    </w:rPr>
  </w:style>
  <w:style w:type="character" w:styleId="HafifVurgulama">
    <w:name w:val="Subtle Emphasis"/>
    <w:uiPriority w:val="19"/>
    <w:qFormat/>
    <w:rsid w:val="009421C7"/>
    <w:rPr>
      <w:i/>
      <w:iCs/>
      <w:color w:val="595959"/>
    </w:rPr>
  </w:style>
  <w:style w:type="character" w:styleId="GlVurgulama">
    <w:name w:val="Intense Emphasis"/>
    <w:uiPriority w:val="21"/>
    <w:qFormat/>
    <w:rsid w:val="009421C7"/>
    <w:rPr>
      <w:b/>
      <w:bCs/>
      <w:i/>
      <w:iCs/>
      <w:color w:val="auto"/>
    </w:rPr>
  </w:style>
  <w:style w:type="character" w:styleId="HafifBavuru">
    <w:name w:val="Subtle Reference"/>
    <w:uiPriority w:val="31"/>
    <w:qFormat/>
    <w:rsid w:val="009421C7"/>
    <w:rPr>
      <w:caps w:val="0"/>
      <w:smallCaps/>
      <w:color w:val="404040"/>
      <w:spacing w:val="0"/>
      <w:u w:val="single" w:color="7F7F7F"/>
    </w:rPr>
  </w:style>
  <w:style w:type="character" w:styleId="GlBavuru">
    <w:name w:val="Intense Reference"/>
    <w:uiPriority w:val="32"/>
    <w:qFormat/>
    <w:rsid w:val="009421C7"/>
    <w:rPr>
      <w:b/>
      <w:bCs/>
      <w:caps w:val="0"/>
      <w:smallCaps/>
      <w:color w:val="auto"/>
      <w:spacing w:val="0"/>
      <w:u w:val="single"/>
    </w:rPr>
  </w:style>
  <w:style w:type="character" w:styleId="KitapBal">
    <w:name w:val="Book Title"/>
    <w:uiPriority w:val="33"/>
    <w:qFormat/>
    <w:rsid w:val="009421C7"/>
    <w:rPr>
      <w:b/>
      <w:bCs/>
      <w:caps w:val="0"/>
      <w:smallCaps/>
      <w:spacing w:val="0"/>
    </w:rPr>
  </w:style>
  <w:style w:type="paragraph" w:styleId="T4">
    <w:name w:val="toc 4"/>
    <w:basedOn w:val="Normal"/>
    <w:next w:val="Normal"/>
    <w:autoRedefine/>
    <w:uiPriority w:val="39"/>
    <w:unhideWhenUsed/>
    <w:rsid w:val="009421C7"/>
    <w:pPr>
      <w:spacing w:after="0"/>
      <w:ind w:left="720"/>
    </w:pPr>
    <w:rPr>
      <w:rFonts w:ascii="Calibri" w:hAnsi="Calibri"/>
      <w:sz w:val="18"/>
      <w:szCs w:val="18"/>
    </w:rPr>
  </w:style>
  <w:style w:type="paragraph" w:styleId="T5">
    <w:name w:val="toc 5"/>
    <w:basedOn w:val="Normal"/>
    <w:next w:val="Normal"/>
    <w:autoRedefine/>
    <w:uiPriority w:val="39"/>
    <w:unhideWhenUsed/>
    <w:rsid w:val="009421C7"/>
    <w:pPr>
      <w:spacing w:after="0"/>
      <w:ind w:left="960"/>
    </w:pPr>
    <w:rPr>
      <w:rFonts w:ascii="Calibri" w:hAnsi="Calibri"/>
      <w:sz w:val="18"/>
      <w:szCs w:val="18"/>
    </w:rPr>
  </w:style>
  <w:style w:type="paragraph" w:styleId="T6">
    <w:name w:val="toc 6"/>
    <w:basedOn w:val="Normal"/>
    <w:next w:val="Normal"/>
    <w:autoRedefine/>
    <w:uiPriority w:val="39"/>
    <w:unhideWhenUsed/>
    <w:rsid w:val="009421C7"/>
    <w:pPr>
      <w:spacing w:after="0"/>
      <w:ind w:left="1200"/>
    </w:pPr>
    <w:rPr>
      <w:rFonts w:ascii="Calibri" w:hAnsi="Calibri"/>
      <w:sz w:val="18"/>
      <w:szCs w:val="18"/>
    </w:rPr>
  </w:style>
  <w:style w:type="paragraph" w:styleId="T7">
    <w:name w:val="toc 7"/>
    <w:basedOn w:val="Normal"/>
    <w:next w:val="Normal"/>
    <w:autoRedefine/>
    <w:uiPriority w:val="39"/>
    <w:unhideWhenUsed/>
    <w:rsid w:val="009421C7"/>
    <w:pPr>
      <w:spacing w:after="0"/>
      <w:ind w:left="1440"/>
    </w:pPr>
    <w:rPr>
      <w:rFonts w:ascii="Calibri" w:hAnsi="Calibri"/>
      <w:sz w:val="18"/>
      <w:szCs w:val="18"/>
    </w:rPr>
  </w:style>
  <w:style w:type="paragraph" w:styleId="T8">
    <w:name w:val="toc 8"/>
    <w:basedOn w:val="Normal"/>
    <w:next w:val="Normal"/>
    <w:autoRedefine/>
    <w:uiPriority w:val="39"/>
    <w:unhideWhenUsed/>
    <w:rsid w:val="009421C7"/>
    <w:pPr>
      <w:spacing w:after="0"/>
      <w:ind w:left="1680"/>
    </w:pPr>
    <w:rPr>
      <w:rFonts w:ascii="Calibri" w:hAnsi="Calibri"/>
      <w:sz w:val="18"/>
      <w:szCs w:val="18"/>
    </w:rPr>
  </w:style>
  <w:style w:type="paragraph" w:styleId="T9">
    <w:name w:val="toc 9"/>
    <w:basedOn w:val="Normal"/>
    <w:next w:val="Normal"/>
    <w:autoRedefine/>
    <w:uiPriority w:val="39"/>
    <w:unhideWhenUsed/>
    <w:rsid w:val="009421C7"/>
    <w:pPr>
      <w:spacing w:after="0"/>
      <w:ind w:left="1920"/>
    </w:pPr>
    <w:rPr>
      <w:rFonts w:ascii="Calibri" w:hAnsi="Calibri"/>
      <w:sz w:val="18"/>
      <w:szCs w:val="18"/>
    </w:rPr>
  </w:style>
  <w:style w:type="table" w:customStyle="1" w:styleId="TabloKlavuzu2">
    <w:name w:val="Tablo Kılavuzu2"/>
    <w:basedOn w:val="NormalTablo"/>
    <w:next w:val="TabloKlavuzu"/>
    <w:rsid w:val="009421C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C6A3C2A8-C7BA-4999-BF59-EA42A50C5B7F}"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51D5F929-F61A-4502-84A3-F4774E80119A}" type="presOf" srcId="{9D338396-06AA-489D-A885-57821F5608AF}" destId="{74328851-9D17-4B33-B14E-5ED6C473319D}" srcOrd="1" destOrd="0" presId="urn:microsoft.com/office/officeart/2005/8/layout/cycle8"/>
    <dgm:cxn modelId="{C02B9212-5810-4857-B4E5-75D00952B176}" type="presOf" srcId="{9AF66792-BEEB-4FEB-B68B-FC30221BAEDC}" destId="{C5494AC2-E33F-4DD2-9D4B-315106DC9766}" srcOrd="0" destOrd="0" presId="urn:microsoft.com/office/officeart/2005/8/layout/cycle8"/>
    <dgm:cxn modelId="{1B5EA5B7-9F21-4D65-B706-FB40E963FCAF}"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F15FD3A7-E2EA-477B-ADB8-DB5216CE1823}" type="presOf" srcId="{E4BEFF6F-FFC7-417B-9255-F71095EEBEA8}" destId="{A1403B5E-13CE-4459-8B64-0B1573A1231F}" srcOrd="1" destOrd="0" presId="urn:microsoft.com/office/officeart/2005/8/layout/cycle8"/>
    <dgm:cxn modelId="{D9B94EED-F3BE-40DA-BE4B-EF1FAF910B62}" type="presOf" srcId="{F83FC750-7CDE-46AB-A0BA-DBC4B9D44BE3}" destId="{7C1AB41B-5598-4485-A44D-C347A61B4CBC}" srcOrd="1" destOrd="0" presId="urn:microsoft.com/office/officeart/2005/8/layout/cycle8"/>
    <dgm:cxn modelId="{31776043-E61C-42D6-86AD-BDD8D86BF3E3}"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C267F87D-823A-492B-801D-C1E25C3A7DC1}"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0FE344DC-0FBA-4A95-8606-0F10D888AC32}" type="presOf" srcId="{5F865183-0FED-4482-8550-87B2A8C2AA82}" destId="{BA526683-F383-411A-BD21-A957D08B123F}" srcOrd="0" destOrd="0" presId="urn:microsoft.com/office/officeart/2005/8/layout/cycle8"/>
    <dgm:cxn modelId="{8BB3A86D-3A84-43D4-891F-18B4131CAC47}" type="presOf" srcId="{9AF66792-BEEB-4FEB-B68B-FC30221BAEDC}" destId="{A1BFAE48-9AEF-4CE2-881C-145A2B40B699}" srcOrd="1" destOrd="0" presId="urn:microsoft.com/office/officeart/2005/8/layout/cycle8"/>
    <dgm:cxn modelId="{D6674D5C-44FA-472B-B569-BC72B516993C}" type="presOf" srcId="{E4BEFF6F-FFC7-417B-9255-F71095EEBEA8}" destId="{373A7CE9-2D8B-48FF-A7E7-FD1818748C0E}" srcOrd="0" destOrd="0" presId="urn:microsoft.com/office/officeart/2005/8/layout/cycle8"/>
    <dgm:cxn modelId="{DEDAC945-0FD6-4B95-B127-627EA2ACC81C}" type="presOf" srcId="{E8BE0BFE-2A93-4BC8-B8DE-3F71AC38D567}" destId="{267B72DD-396A-4206-8F4C-85D79C74CCAD}" srcOrd="0" destOrd="0" presId="urn:microsoft.com/office/officeart/2005/8/layout/cycle8"/>
    <dgm:cxn modelId="{7E10E6E0-8793-46A6-A58D-4639A4E0B15D}" type="presOf" srcId="{9D338396-06AA-489D-A885-57821F5608AF}" destId="{8960C805-F742-4752-A3B8-A7047D0574FA}" srcOrd="0" destOrd="0" presId="urn:microsoft.com/office/officeart/2005/8/layout/cycle8"/>
    <dgm:cxn modelId="{EB3DE15F-D796-4CD9-9101-A66B54E0933F}" type="presParOf" srcId="{BA526683-F383-411A-BD21-A957D08B123F}" destId="{267B72DD-396A-4206-8F4C-85D79C74CCAD}" srcOrd="0" destOrd="0" presId="urn:microsoft.com/office/officeart/2005/8/layout/cycle8"/>
    <dgm:cxn modelId="{AFAA4BDE-39DE-4491-910F-6335CD650B93}" type="presParOf" srcId="{BA526683-F383-411A-BD21-A957D08B123F}" destId="{76741CD6-A839-4282-8258-5C7E678D3A5F}" srcOrd="1" destOrd="0" presId="urn:microsoft.com/office/officeart/2005/8/layout/cycle8"/>
    <dgm:cxn modelId="{FA04744D-CD35-4EF3-862D-004B5D9798E5}" type="presParOf" srcId="{BA526683-F383-411A-BD21-A957D08B123F}" destId="{0161085C-00D5-4CA7-B7B4-7072D5C40C1D}" srcOrd="2" destOrd="0" presId="urn:microsoft.com/office/officeart/2005/8/layout/cycle8"/>
    <dgm:cxn modelId="{FE17F1AC-11E7-4CBD-9510-6A8E7C5D44BC}" type="presParOf" srcId="{BA526683-F383-411A-BD21-A957D08B123F}" destId="{E9FBB2A5-3CF1-4CA9-AA14-6E5ECC6DD6B0}" srcOrd="3" destOrd="0" presId="urn:microsoft.com/office/officeart/2005/8/layout/cycle8"/>
    <dgm:cxn modelId="{1B09D6F9-25F7-4875-90E7-697BC0A84821}" type="presParOf" srcId="{BA526683-F383-411A-BD21-A957D08B123F}" destId="{8960C805-F742-4752-A3B8-A7047D0574FA}" srcOrd="4" destOrd="0" presId="urn:microsoft.com/office/officeart/2005/8/layout/cycle8"/>
    <dgm:cxn modelId="{2A65FEAE-D986-4DF4-9A9F-F50715DF5807}" type="presParOf" srcId="{BA526683-F383-411A-BD21-A957D08B123F}" destId="{F9BAE066-5F77-4D2A-8EBB-3E2B5ED5B8F6}" srcOrd="5" destOrd="0" presId="urn:microsoft.com/office/officeart/2005/8/layout/cycle8"/>
    <dgm:cxn modelId="{AA1AB8BB-75DB-42BD-9118-39E19E3C2B53}" type="presParOf" srcId="{BA526683-F383-411A-BD21-A957D08B123F}" destId="{724342BE-275A-4C17-8746-BB3F74C86E9A}" srcOrd="6" destOrd="0" presId="urn:microsoft.com/office/officeart/2005/8/layout/cycle8"/>
    <dgm:cxn modelId="{048685E3-2D07-4366-AA0D-EB13BFDFD502}" type="presParOf" srcId="{BA526683-F383-411A-BD21-A957D08B123F}" destId="{74328851-9D17-4B33-B14E-5ED6C473319D}" srcOrd="7" destOrd="0" presId="urn:microsoft.com/office/officeart/2005/8/layout/cycle8"/>
    <dgm:cxn modelId="{E1AF8AA0-AB23-43C6-BCC0-2EAF2FAA591C}" type="presParOf" srcId="{BA526683-F383-411A-BD21-A957D08B123F}" destId="{100A08BA-E811-4584-A13C-228AF0A8A454}" srcOrd="8" destOrd="0" presId="urn:microsoft.com/office/officeart/2005/8/layout/cycle8"/>
    <dgm:cxn modelId="{9998AB14-1BA0-44CE-A4C7-9A5C23D51A44}" type="presParOf" srcId="{BA526683-F383-411A-BD21-A957D08B123F}" destId="{10C6BB2E-F0EC-4195-A687-1B651A3EFA76}" srcOrd="9" destOrd="0" presId="urn:microsoft.com/office/officeart/2005/8/layout/cycle8"/>
    <dgm:cxn modelId="{099BDE30-E17C-4C8B-ABF8-565844395A4E}" type="presParOf" srcId="{BA526683-F383-411A-BD21-A957D08B123F}" destId="{8F326C79-01EA-49A9-93CF-B76D99523F6F}" srcOrd="10" destOrd="0" presId="urn:microsoft.com/office/officeart/2005/8/layout/cycle8"/>
    <dgm:cxn modelId="{F73DCCDF-9613-44ED-978B-30513D6679CE}" type="presParOf" srcId="{BA526683-F383-411A-BD21-A957D08B123F}" destId="{0670A7F0-9DCA-427C-8C0A-B4C908BAC054}" srcOrd="11" destOrd="0" presId="urn:microsoft.com/office/officeart/2005/8/layout/cycle8"/>
    <dgm:cxn modelId="{6053EF83-28ED-4320-9108-883E36ABF0D9}" type="presParOf" srcId="{BA526683-F383-411A-BD21-A957D08B123F}" destId="{C5494AC2-E33F-4DD2-9D4B-315106DC9766}" srcOrd="12" destOrd="0" presId="urn:microsoft.com/office/officeart/2005/8/layout/cycle8"/>
    <dgm:cxn modelId="{77B41033-6744-4DA9-BCF8-884C82AB7E33}" type="presParOf" srcId="{BA526683-F383-411A-BD21-A957D08B123F}" destId="{DCE20721-BDA9-4878-B677-ECD404A96052}" srcOrd="13" destOrd="0" presId="urn:microsoft.com/office/officeart/2005/8/layout/cycle8"/>
    <dgm:cxn modelId="{AC003412-7893-44A9-AED4-0163D4917F01}" type="presParOf" srcId="{BA526683-F383-411A-BD21-A957D08B123F}" destId="{05E765BB-BC5C-4A33-B523-B9E8DE4B5339}" srcOrd="14" destOrd="0" presId="urn:microsoft.com/office/officeart/2005/8/layout/cycle8"/>
    <dgm:cxn modelId="{340B1B0B-C106-4A88-BF21-B327BD620F64}" type="presParOf" srcId="{BA526683-F383-411A-BD21-A957D08B123F}" destId="{A1BFAE48-9AEF-4CE2-881C-145A2B40B699}" srcOrd="15" destOrd="0" presId="urn:microsoft.com/office/officeart/2005/8/layout/cycle8"/>
    <dgm:cxn modelId="{AD6983B2-B661-4F19-AA9E-6D4E88633A7C}" type="presParOf" srcId="{BA526683-F383-411A-BD21-A957D08B123F}" destId="{373A7CE9-2D8B-48FF-A7E7-FD1818748C0E}" srcOrd="16" destOrd="0" presId="urn:microsoft.com/office/officeart/2005/8/layout/cycle8"/>
    <dgm:cxn modelId="{8C91C79C-6D45-474C-8C91-E693968A9EF6}" type="presParOf" srcId="{BA526683-F383-411A-BD21-A957D08B123F}" destId="{3F64E8A9-68A0-49A0-9836-9DC0636C5308}" srcOrd="17" destOrd="0" presId="urn:microsoft.com/office/officeart/2005/8/layout/cycle8"/>
    <dgm:cxn modelId="{DC435C21-CADD-496F-A3E2-F2274AE40C5B}" type="presParOf" srcId="{BA526683-F383-411A-BD21-A957D08B123F}" destId="{219E29F9-B39D-4D14-B51F-12F5FC91D16A}" srcOrd="18" destOrd="0" presId="urn:microsoft.com/office/officeart/2005/8/layout/cycle8"/>
    <dgm:cxn modelId="{0EF0216B-58CD-4B9B-B65A-530FAC333066}" type="presParOf" srcId="{BA526683-F383-411A-BD21-A957D08B123F}" destId="{A1403B5E-13CE-4459-8B64-0B1573A1231F}" srcOrd="19" destOrd="0" presId="urn:microsoft.com/office/officeart/2005/8/layout/cycle8"/>
    <dgm:cxn modelId="{64B7CBB1-B62E-4BC7-A713-8D5225B2EC77}" type="presParOf" srcId="{BA526683-F383-411A-BD21-A957D08B123F}" destId="{A8D1F0D5-26EB-48DA-960D-825E6FE928B2}" srcOrd="20" destOrd="0" presId="urn:microsoft.com/office/officeart/2005/8/layout/cycle8"/>
    <dgm:cxn modelId="{A752D13D-1CE5-4FA8-B501-E20657DE8745}" type="presParOf" srcId="{BA526683-F383-411A-BD21-A957D08B123F}" destId="{00CD3B3C-3082-4805-826B-376EF526FEE2}" srcOrd="21" destOrd="0" presId="urn:microsoft.com/office/officeart/2005/8/layout/cycle8"/>
    <dgm:cxn modelId="{6D97471F-B63B-4EE7-9C7D-F387EB74A56F}" type="presParOf" srcId="{BA526683-F383-411A-BD21-A957D08B123F}" destId="{2FD8AE9A-C7EC-49F2-9050-CD7F86110061}" srcOrd="22" destOrd="0" presId="urn:microsoft.com/office/officeart/2005/8/layout/cycle8"/>
    <dgm:cxn modelId="{1EEA77C0-39EA-4643-A841-11030C345122}" type="presParOf" srcId="{BA526683-F383-411A-BD21-A957D08B123F}" destId="{7C1AB41B-5598-4485-A44D-C347A61B4CBC}" srcOrd="23" destOrd="0" presId="urn:microsoft.com/office/officeart/2005/8/layout/cycle8"/>
    <dgm:cxn modelId="{04EB21B0-2564-4096-BF00-E5088E14D15E}" type="presParOf" srcId="{BA526683-F383-411A-BD21-A957D08B123F}" destId="{601CF880-1EA8-49BA-A98C-3E771E83102C}" srcOrd="24" destOrd="0" presId="urn:microsoft.com/office/officeart/2005/8/layout/cycle8"/>
    <dgm:cxn modelId="{6711612A-36DF-4EFB-BA02-17508CE319DB}" type="presParOf" srcId="{BA526683-F383-411A-BD21-A957D08B123F}" destId="{ECF12B94-746D-4140-9C29-523F028781F4}" srcOrd="25" destOrd="0" presId="urn:microsoft.com/office/officeart/2005/8/layout/cycle8"/>
    <dgm:cxn modelId="{7393D284-A830-4056-8992-0D56B7F6DED9}" type="presParOf" srcId="{BA526683-F383-411A-BD21-A957D08B123F}" destId="{AA1D771B-54D6-4293-AFCF-8FD4851F902B}" srcOrd="26" destOrd="0" presId="urn:microsoft.com/office/officeart/2005/8/layout/cycle8"/>
    <dgm:cxn modelId="{4E6C1B5A-14C7-4AF3-B67F-DDD1661D679A}" type="presParOf" srcId="{BA526683-F383-411A-BD21-A957D08B123F}" destId="{A12A4E20-5E81-4B37-8861-95D5A02D88F6}" srcOrd="27" destOrd="0" presId="urn:microsoft.com/office/officeart/2005/8/layout/cycle8"/>
    <dgm:cxn modelId="{9D5DC7E8-4527-4575-8422-1CC29A806E32}" type="presParOf" srcId="{BA526683-F383-411A-BD21-A957D08B123F}" destId="{B88E6692-EF45-4A23-AE28-DC438D3CCFE6}" srcOrd="28" destOrd="0" presId="urn:microsoft.com/office/officeart/2005/8/layout/cycle8"/>
    <dgm:cxn modelId="{315A6C80-B3E8-4002-899A-F0CD4B6C564D}"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A8B1-760E-4CB1-8127-C11A10E5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8070</Words>
  <Characters>46004</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m740962@outlook.com</dc:creator>
  <cp:lastModifiedBy>asus2</cp:lastModifiedBy>
  <cp:revision>6</cp:revision>
  <dcterms:created xsi:type="dcterms:W3CDTF">2024-04-18T06:22:00Z</dcterms:created>
  <dcterms:modified xsi:type="dcterms:W3CDTF">2024-04-18T06:40:00Z</dcterms:modified>
</cp:coreProperties>
</file>